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Y="13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0"/>
        <w:gridCol w:w="4321"/>
        <w:gridCol w:w="1619"/>
      </w:tblGrid>
      <w:tr w:rsidR="00494BF9" w14:paraId="38E0273E" w14:textId="518038A7" w:rsidTr="00206E39">
        <w:trPr>
          <w:trHeight w:val="360"/>
        </w:trPr>
        <w:tc>
          <w:tcPr>
            <w:tcW w:w="1827" w:type="pct"/>
            <w:shd w:val="clear" w:color="auto" w:fill="2F5496" w:themeFill="accent1" w:themeFillShade="BF"/>
            <w:vAlign w:val="center"/>
          </w:tcPr>
          <w:p w14:paraId="21F92D74" w14:textId="1E110B9C" w:rsidR="00494BF9" w:rsidRPr="00A90A12" w:rsidRDefault="00494BF9" w:rsidP="009A4444">
            <w:pPr>
              <w:ind w:left="432"/>
              <w:rPr>
                <w:rFonts w:ascii="Times New Roman" w:hAnsi="Times New Roman" w:cs="Times New Roman"/>
                <w:noProof/>
                <w:color w:val="FFFFFF" w:themeColor="background1"/>
              </w:rPr>
            </w:pPr>
            <w:r w:rsidRPr="00A90A12">
              <w:rPr>
                <w:rFonts w:ascii="Times New Roman" w:hAnsi="Times New Roman" w:cs="Times New Roman"/>
                <w:noProof/>
                <w:color w:val="FFFFFF" w:themeColor="background1"/>
              </w:rPr>
              <w:drawing>
                <wp:anchor distT="0" distB="0" distL="114300" distR="114300" simplePos="0" relativeHeight="251658240" behindDoc="0" locked="0" layoutInCell="1" allowOverlap="1" wp14:anchorId="483C4D80" wp14:editId="569B3104">
                  <wp:simplePos x="0" y="0"/>
                  <wp:positionH relativeFrom="column">
                    <wp:posOffset>-6985</wp:posOffset>
                  </wp:positionH>
                  <wp:positionV relativeFrom="paragraph">
                    <wp:posOffset>-5080</wp:posOffset>
                  </wp:positionV>
                  <wp:extent cx="191770" cy="146050"/>
                  <wp:effectExtent l="0" t="0" r="0" b="6350"/>
                  <wp:wrapNone/>
                  <wp:docPr id="9" name="Graphic 9"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Envelope with solid fill"/>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t="-1" r="-2762" b="20486"/>
                          <a:stretch/>
                        </pic:blipFill>
                        <pic:spPr bwMode="auto">
                          <a:xfrm>
                            <a:off x="0" y="0"/>
                            <a:ext cx="191770" cy="14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0A12">
              <w:rPr>
                <w:rFonts w:ascii="Times New Roman" w:hAnsi="Times New Roman" w:cs="Times New Roman"/>
                <w:color w:val="FFFFFF" w:themeColor="background1"/>
                <w:sz w:val="20"/>
                <w:szCs w:val="20"/>
              </w:rPr>
              <w:t>Da.Pan@ColoState.edu</w:t>
            </w:r>
          </w:p>
        </w:tc>
        <w:tc>
          <w:tcPr>
            <w:tcW w:w="2308" w:type="pct"/>
            <w:shd w:val="clear" w:color="auto" w:fill="B4C6E7" w:themeFill="accent1" w:themeFillTint="66"/>
            <w:vAlign w:val="center"/>
          </w:tcPr>
          <w:p w14:paraId="7349945E" w14:textId="77777777" w:rsidR="00494BF9" w:rsidRPr="00206E39" w:rsidRDefault="00494BF9" w:rsidP="00206E39">
            <w:pPr>
              <w:ind w:left="144"/>
              <w:rPr>
                <w:rFonts w:ascii="Times New Roman" w:hAnsi="Times New Roman" w:cs="Times New Roman"/>
                <w:b/>
                <w:bCs/>
                <w:color w:val="1F3864" w:themeColor="accent1" w:themeShade="80"/>
                <w:sz w:val="32"/>
                <w:szCs w:val="32"/>
              </w:rPr>
            </w:pPr>
            <w:r w:rsidRPr="00206E39">
              <w:rPr>
                <w:rFonts w:ascii="Times New Roman" w:hAnsi="Times New Roman" w:cs="Times New Roman"/>
                <w:b/>
                <w:bCs/>
                <w:color w:val="1F3864" w:themeColor="accent1" w:themeShade="80"/>
                <w:sz w:val="32"/>
                <w:szCs w:val="32"/>
              </w:rPr>
              <w:t>Da Pan</w:t>
            </w:r>
          </w:p>
        </w:tc>
        <w:tc>
          <w:tcPr>
            <w:tcW w:w="865" w:type="pct"/>
            <w:vMerge w:val="restart"/>
            <w:shd w:val="clear" w:color="auto" w:fill="B4C6E7" w:themeFill="accent1" w:themeFillTint="66"/>
            <w:vAlign w:val="center"/>
          </w:tcPr>
          <w:p w14:paraId="3F0A32AA" w14:textId="076AAACB" w:rsidR="00494BF9" w:rsidRPr="00B17DDD" w:rsidRDefault="00494BF9" w:rsidP="009A4444">
            <w:pPr>
              <w:rPr>
                <w:rFonts w:ascii="Franklin Gothic Heavy" w:hAnsi="Franklin Gothic Heavy"/>
                <w:b/>
                <w:bCs/>
                <w:color w:val="1F3864" w:themeColor="accent1" w:themeShade="80"/>
                <w:sz w:val="40"/>
                <w:szCs w:val="40"/>
              </w:rPr>
            </w:pPr>
            <w:r>
              <w:rPr>
                <w:noProof/>
              </w:rPr>
              <w:drawing>
                <wp:inline distT="0" distB="0" distL="0" distR="0" wp14:anchorId="2226EB90" wp14:editId="1C86D696">
                  <wp:extent cx="939800" cy="939800"/>
                  <wp:effectExtent l="0" t="0" r="0" b="0"/>
                  <wp:docPr id="5" name="Picture 5"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suit&#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oundRect">
                            <a:avLst/>
                          </a:prstGeom>
                          <a:noFill/>
                          <a:ln>
                            <a:noFill/>
                          </a:ln>
                          <a:effectLst>
                            <a:softEdge rad="31750"/>
                          </a:effectLst>
                        </pic:spPr>
                      </pic:pic>
                    </a:graphicData>
                  </a:graphic>
                </wp:inline>
              </w:drawing>
            </w:r>
          </w:p>
        </w:tc>
      </w:tr>
      <w:tr w:rsidR="00494BF9" w14:paraId="5E2D8F9A" w14:textId="376B7653" w:rsidTr="00206E39">
        <w:trPr>
          <w:trHeight w:val="349"/>
        </w:trPr>
        <w:tc>
          <w:tcPr>
            <w:tcW w:w="1827" w:type="pct"/>
            <w:shd w:val="clear" w:color="auto" w:fill="2F5496" w:themeFill="accent1" w:themeFillShade="BF"/>
            <w:vAlign w:val="center"/>
          </w:tcPr>
          <w:p w14:paraId="1792AA12" w14:textId="0C55C0CF" w:rsidR="00494BF9" w:rsidRPr="00A90A12" w:rsidRDefault="00206E39" w:rsidP="009A4444">
            <w:pPr>
              <w:ind w:left="432"/>
              <w:rPr>
                <w:rFonts w:ascii="Times New Roman" w:hAnsi="Times New Roman" w:cs="Times New Roman"/>
                <w:color w:val="FFFFFF" w:themeColor="background1"/>
                <w:sz w:val="20"/>
                <w:szCs w:val="20"/>
              </w:rPr>
            </w:pPr>
            <w:r w:rsidRPr="00A90A12">
              <w:rPr>
                <w:rFonts w:ascii="Times New Roman" w:hAnsi="Times New Roman" w:cs="Times New Roman"/>
                <w:noProof/>
                <w:color w:val="FFFFFF" w:themeColor="background1"/>
                <w:sz w:val="20"/>
                <w:szCs w:val="20"/>
              </w:rPr>
              <w:drawing>
                <wp:anchor distT="0" distB="0" distL="114300" distR="114300" simplePos="0" relativeHeight="251658241" behindDoc="0" locked="0" layoutInCell="1" allowOverlap="1" wp14:anchorId="063B1021" wp14:editId="7BC6B6B0">
                  <wp:simplePos x="0" y="0"/>
                  <wp:positionH relativeFrom="column">
                    <wp:posOffset>29845</wp:posOffset>
                  </wp:positionH>
                  <wp:positionV relativeFrom="paragraph">
                    <wp:posOffset>5080</wp:posOffset>
                  </wp:positionV>
                  <wp:extent cx="118745" cy="182880"/>
                  <wp:effectExtent l="0" t="0" r="0" b="7620"/>
                  <wp:wrapNone/>
                  <wp:docPr id="10" name="Graphic 10" descr="Mark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Marker with solid fill"/>
                          <pic:cNvPicPr/>
                        </pic:nvPicPr>
                        <pic:blipFill rotWithShape="1">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9149" t="-9619" r="16533" b="10785"/>
                          <a:stretch/>
                        </pic:blipFill>
                        <pic:spPr bwMode="auto">
                          <a:xfrm>
                            <a:off x="0" y="0"/>
                            <a:ext cx="118745" cy="182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4BF9" w:rsidRPr="00A90A12">
              <w:rPr>
                <w:rFonts w:ascii="Times New Roman" w:hAnsi="Times New Roman" w:cs="Times New Roman"/>
                <w:color w:val="FFFFFF" w:themeColor="background1"/>
                <w:sz w:val="20"/>
                <w:szCs w:val="20"/>
              </w:rPr>
              <w:t xml:space="preserve">Colorado State University, </w:t>
            </w:r>
            <w:r w:rsidR="00B70E4A" w:rsidRPr="00A90A12">
              <w:rPr>
                <w:rFonts w:ascii="Times New Roman" w:hAnsi="Times New Roman" w:cs="Times New Roman"/>
                <w:color w:val="FFFFFF" w:themeColor="background1"/>
                <w:sz w:val="20"/>
                <w:szCs w:val="20"/>
              </w:rPr>
              <w:br/>
            </w:r>
            <w:r w:rsidR="00494BF9" w:rsidRPr="00A90A12">
              <w:rPr>
                <w:rFonts w:ascii="Times New Roman" w:hAnsi="Times New Roman" w:cs="Times New Roman"/>
                <w:color w:val="FFFFFF" w:themeColor="background1"/>
                <w:sz w:val="20"/>
                <w:szCs w:val="20"/>
              </w:rPr>
              <w:t xml:space="preserve">Fort Collins, CO, </w:t>
            </w:r>
            <w:r w:rsidR="00B70E4A" w:rsidRPr="00A90A12">
              <w:rPr>
                <w:rFonts w:ascii="Times New Roman" w:hAnsi="Times New Roman" w:cs="Times New Roman"/>
                <w:color w:val="FFFFFF" w:themeColor="background1"/>
                <w:sz w:val="20"/>
                <w:szCs w:val="20"/>
              </w:rPr>
              <w:t>805</w:t>
            </w:r>
            <w:r w:rsidR="0004628D" w:rsidRPr="00A90A12">
              <w:rPr>
                <w:rFonts w:ascii="Times New Roman" w:hAnsi="Times New Roman" w:cs="Times New Roman"/>
                <w:color w:val="FFFFFF" w:themeColor="background1"/>
                <w:sz w:val="20"/>
                <w:szCs w:val="20"/>
              </w:rPr>
              <w:t>21</w:t>
            </w:r>
          </w:p>
        </w:tc>
        <w:tc>
          <w:tcPr>
            <w:tcW w:w="2308" w:type="pct"/>
            <w:tcBorders>
              <w:bottom w:val="single" w:sz="8" w:space="0" w:color="2F5496" w:themeColor="accent1" w:themeShade="BF"/>
            </w:tcBorders>
            <w:shd w:val="clear" w:color="auto" w:fill="B4C6E7" w:themeFill="accent1" w:themeFillTint="66"/>
            <w:vAlign w:val="center"/>
          </w:tcPr>
          <w:p w14:paraId="75CF3C6A" w14:textId="29A100F9" w:rsidR="00494BF9" w:rsidRPr="00206E39" w:rsidRDefault="005A7533" w:rsidP="00206E39">
            <w:pPr>
              <w:ind w:left="144"/>
              <w:rPr>
                <w:rFonts w:ascii="Times New Roman" w:hAnsi="Times New Roman" w:cs="Times New Roman"/>
                <w:b/>
                <w:bCs/>
                <w:color w:val="1F3864" w:themeColor="accent1" w:themeShade="80"/>
                <w:sz w:val="26"/>
                <w:szCs w:val="26"/>
              </w:rPr>
            </w:pPr>
            <w:r w:rsidRPr="00206E39">
              <w:rPr>
                <w:rFonts w:ascii="Times New Roman" w:hAnsi="Times New Roman" w:cs="Times New Roman"/>
                <w:b/>
                <w:bCs/>
                <w:color w:val="1F3864" w:themeColor="accent1" w:themeShade="80"/>
                <w:sz w:val="26"/>
                <w:szCs w:val="26"/>
              </w:rPr>
              <w:t>Research Scientist</w:t>
            </w:r>
          </w:p>
        </w:tc>
        <w:tc>
          <w:tcPr>
            <w:tcW w:w="865" w:type="pct"/>
            <w:vMerge/>
            <w:shd w:val="clear" w:color="auto" w:fill="B4C6E7" w:themeFill="accent1" w:themeFillTint="66"/>
          </w:tcPr>
          <w:p w14:paraId="30A72033" w14:textId="4FC0A9BE" w:rsidR="00494BF9" w:rsidRPr="00B17DDD" w:rsidRDefault="00494BF9" w:rsidP="009A4444">
            <w:pPr>
              <w:ind w:left="144"/>
              <w:rPr>
                <w:rFonts w:ascii="Franklin Gothic Book" w:hAnsi="Franklin Gothic Book"/>
                <w:b/>
                <w:bCs/>
                <w:color w:val="1F3864" w:themeColor="accent1" w:themeShade="80"/>
                <w:sz w:val="32"/>
                <w:szCs w:val="32"/>
              </w:rPr>
            </w:pPr>
          </w:p>
        </w:tc>
      </w:tr>
      <w:tr w:rsidR="00494BF9" w14:paraId="2836F65E" w14:textId="6808DE79" w:rsidTr="00206E39">
        <w:trPr>
          <w:trHeight w:val="869"/>
        </w:trPr>
        <w:tc>
          <w:tcPr>
            <w:tcW w:w="1827" w:type="pct"/>
            <w:shd w:val="clear" w:color="auto" w:fill="2F5496" w:themeFill="accent1" w:themeFillShade="BF"/>
            <w:vAlign w:val="center"/>
          </w:tcPr>
          <w:p w14:paraId="7CA2BA01" w14:textId="1C9E9F66" w:rsidR="00494BF9" w:rsidRPr="00A90A12" w:rsidRDefault="00887C7E" w:rsidP="009A4444">
            <w:pPr>
              <w:ind w:left="432"/>
              <w:rPr>
                <w:rStyle w:val="FollowedHyperlink"/>
                <w:rFonts w:ascii="Times New Roman" w:hAnsi="Times New Roman" w:cs="Times New Roman"/>
                <w:sz w:val="20"/>
                <w:szCs w:val="20"/>
              </w:rPr>
            </w:pPr>
            <w:r w:rsidRPr="00A90A12">
              <w:rPr>
                <w:rFonts w:ascii="Times New Roman" w:hAnsi="Times New Roman" w:cs="Times New Roman"/>
                <w:noProof/>
                <w:color w:val="FFFFFF" w:themeColor="background1"/>
                <w:sz w:val="20"/>
                <w:szCs w:val="20"/>
              </w:rPr>
              <w:drawing>
                <wp:anchor distT="0" distB="0" distL="114300" distR="114300" simplePos="0" relativeHeight="251658242" behindDoc="0" locked="0" layoutInCell="1" allowOverlap="1" wp14:anchorId="4A2A2E10" wp14:editId="7EA743C5">
                  <wp:simplePos x="0" y="0"/>
                  <wp:positionH relativeFrom="column">
                    <wp:posOffset>-13970</wp:posOffset>
                  </wp:positionH>
                  <wp:positionV relativeFrom="paragraph">
                    <wp:posOffset>-5080</wp:posOffset>
                  </wp:positionV>
                  <wp:extent cx="210185" cy="210185"/>
                  <wp:effectExtent l="0" t="0" r="0" b="0"/>
                  <wp:wrapNone/>
                  <wp:docPr id="11" name="Graphic 11"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terne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10185" cy="210185"/>
                          </a:xfrm>
                          <a:prstGeom prst="rect">
                            <a:avLst/>
                          </a:prstGeom>
                        </pic:spPr>
                      </pic:pic>
                    </a:graphicData>
                  </a:graphic>
                  <wp14:sizeRelH relativeFrom="margin">
                    <wp14:pctWidth>0</wp14:pctWidth>
                  </wp14:sizeRelH>
                  <wp14:sizeRelV relativeFrom="margin">
                    <wp14:pctHeight>0</wp14:pctHeight>
                  </wp14:sizeRelV>
                </wp:anchor>
              </w:drawing>
            </w:r>
            <w:hyperlink r:id="rId15" w:history="1">
              <w:r w:rsidR="00494BF9" w:rsidRPr="00A90A12">
                <w:rPr>
                  <w:rStyle w:val="FollowedHyperlink"/>
                  <w:rFonts w:ascii="Times New Roman" w:hAnsi="Times New Roman" w:cs="Times New Roman"/>
                  <w:sz w:val="20"/>
                  <w:szCs w:val="20"/>
                </w:rPr>
                <w:t>https://atmospanda.com</w:t>
              </w:r>
            </w:hyperlink>
          </w:p>
          <w:p w14:paraId="09C6B99E" w14:textId="38F6730A" w:rsidR="00494BF9" w:rsidRPr="00A90A12" w:rsidRDefault="005E0CFE" w:rsidP="009A4444">
            <w:pPr>
              <w:ind w:left="432"/>
              <w:rPr>
                <w:rFonts w:ascii="Times New Roman" w:hAnsi="Times New Roman" w:cs="Times New Roman"/>
                <w:color w:val="FFFFFF" w:themeColor="background1"/>
                <w:sz w:val="20"/>
                <w:szCs w:val="20"/>
              </w:rPr>
            </w:pPr>
            <w:hyperlink r:id="rId16" w:history="1">
              <w:r w:rsidR="00206E39">
                <w:rPr>
                  <w:rStyle w:val="Hyperlink"/>
                  <w:rFonts w:ascii="Times New Roman" w:hAnsi="Times New Roman" w:cs="Times New Roman"/>
                  <w:color w:val="FFFFFF" w:themeColor="background1"/>
                  <w:sz w:val="20"/>
                  <w:szCs w:val="20"/>
                </w:rPr>
                <w:t>Da Pan - Collett Research Group</w:t>
              </w:r>
            </w:hyperlink>
          </w:p>
          <w:p w14:paraId="407B3C0C" w14:textId="1892B390" w:rsidR="00494BF9" w:rsidRPr="00A90A12" w:rsidRDefault="005E0CFE" w:rsidP="009A4444">
            <w:pPr>
              <w:ind w:left="432"/>
              <w:rPr>
                <w:rFonts w:ascii="Times New Roman" w:hAnsi="Times New Roman" w:cs="Times New Roman"/>
                <w:color w:val="FFFFFF" w:themeColor="background1"/>
                <w:sz w:val="20"/>
                <w:szCs w:val="20"/>
              </w:rPr>
            </w:pPr>
            <w:hyperlink r:id="rId17" w:history="1">
              <w:r w:rsidR="00C94E08" w:rsidRPr="00A90A12">
                <w:rPr>
                  <w:rStyle w:val="Hyperlink"/>
                  <w:rFonts w:ascii="Times New Roman" w:hAnsi="Times New Roman" w:cs="Times New Roman"/>
                  <w:color w:val="FFFFFF" w:themeColor="background1"/>
                  <w:sz w:val="20"/>
                  <w:szCs w:val="20"/>
                </w:rPr>
                <w:t>Da Pan</w:t>
              </w:r>
              <w:r w:rsidR="00C94E08" w:rsidRPr="00A90A12">
                <w:rPr>
                  <w:rStyle w:val="Hyperlink"/>
                  <w:rFonts w:ascii="Times New Roman" w:hAnsi="Times New Roman" w:cs="Times New Roman"/>
                  <w:color w:val="FFFFFF" w:themeColor="background1"/>
                  <w:sz w:val="20"/>
                  <w:szCs w:val="20"/>
                </w:rPr>
                <w:t xml:space="preserve">‬ - </w:t>
              </w:r>
              <w:dir w:val="ltr">
                <w:r w:rsidR="00C94E08" w:rsidRPr="00A90A12">
                  <w:rPr>
                    <w:rStyle w:val="Hyperlink"/>
                    <w:rFonts w:ascii="Times New Roman" w:hAnsi="Times New Roman" w:cs="Times New Roman"/>
                    <w:color w:val="FFFFFF" w:themeColor="background1"/>
                    <w:sz w:val="20"/>
                    <w:szCs w:val="20"/>
                  </w:rPr>
                  <w:t>Google Scholar</w:t>
                </w:r>
              </w:dir>
            </w:hyperlink>
          </w:p>
        </w:tc>
        <w:tc>
          <w:tcPr>
            <w:tcW w:w="2308" w:type="pct"/>
            <w:tcBorders>
              <w:top w:val="single" w:sz="8" w:space="0" w:color="2F5496" w:themeColor="accent1" w:themeShade="BF"/>
            </w:tcBorders>
            <w:shd w:val="clear" w:color="auto" w:fill="B4C6E7" w:themeFill="accent1" w:themeFillTint="66"/>
            <w:vAlign w:val="center"/>
          </w:tcPr>
          <w:p w14:paraId="15397F9B" w14:textId="20683293" w:rsidR="00494BF9" w:rsidRPr="00A90A12" w:rsidRDefault="00BC0A3F" w:rsidP="00206E39">
            <w:pPr>
              <w:ind w:left="144"/>
              <w:rPr>
                <w:rFonts w:ascii="Times New Roman" w:hAnsi="Times New Roman" w:cs="Times New Roman"/>
                <w:color w:val="1F3864" w:themeColor="accent1" w:themeShade="80"/>
              </w:rPr>
            </w:pPr>
            <w:r w:rsidRPr="00A90A12">
              <w:rPr>
                <w:rFonts w:ascii="Times New Roman" w:hAnsi="Times New Roman" w:cs="Times New Roman"/>
                <w:color w:val="1F3864" w:themeColor="accent1" w:themeShade="80"/>
              </w:rPr>
              <w:t>Atmospheric</w:t>
            </w:r>
            <w:r w:rsidR="00494BF9" w:rsidRPr="00A90A12">
              <w:rPr>
                <w:rFonts w:ascii="Times New Roman" w:hAnsi="Times New Roman" w:cs="Times New Roman"/>
                <w:color w:val="1F3864" w:themeColor="accent1" w:themeShade="80"/>
              </w:rPr>
              <w:t xml:space="preserve"> </w:t>
            </w:r>
            <w:r w:rsidR="00CF5B80" w:rsidRPr="00A90A12">
              <w:rPr>
                <w:rFonts w:ascii="Times New Roman" w:hAnsi="Times New Roman" w:cs="Times New Roman"/>
                <w:color w:val="1F3864" w:themeColor="accent1" w:themeShade="80"/>
              </w:rPr>
              <w:t>scient</w:t>
            </w:r>
            <w:r w:rsidR="00D55E03" w:rsidRPr="00A90A12">
              <w:rPr>
                <w:rFonts w:ascii="Times New Roman" w:hAnsi="Times New Roman" w:cs="Times New Roman"/>
                <w:color w:val="1F3864" w:themeColor="accent1" w:themeShade="80"/>
              </w:rPr>
              <w:t xml:space="preserve">ist </w:t>
            </w:r>
            <w:r w:rsidR="00494BF9" w:rsidRPr="00A90A12">
              <w:rPr>
                <w:rFonts w:ascii="Times New Roman" w:hAnsi="Times New Roman" w:cs="Times New Roman"/>
                <w:color w:val="1F3864" w:themeColor="accent1" w:themeShade="80"/>
              </w:rPr>
              <w:t>that builds sensors, conducts observations, develops models, and analyzes policies for</w:t>
            </w:r>
            <w:r w:rsidR="00D962B2" w:rsidRPr="00A90A12">
              <w:rPr>
                <w:rFonts w:ascii="Times New Roman" w:hAnsi="Times New Roman" w:cs="Times New Roman"/>
                <w:color w:val="1F3864" w:themeColor="accent1" w:themeShade="80"/>
              </w:rPr>
              <w:t xml:space="preserve"> </w:t>
            </w:r>
            <w:r w:rsidR="001D7F15" w:rsidRPr="00A90A12">
              <w:rPr>
                <w:rFonts w:ascii="Times New Roman" w:hAnsi="Times New Roman" w:cs="Times New Roman"/>
                <w:color w:val="1F3864" w:themeColor="accent1" w:themeShade="80"/>
              </w:rPr>
              <w:t xml:space="preserve">the C </w:t>
            </w:r>
            <w:r w:rsidR="00D962B2" w:rsidRPr="00A90A12">
              <w:rPr>
                <w:rFonts w:ascii="Times New Roman" w:hAnsi="Times New Roman" w:cs="Times New Roman"/>
                <w:color w:val="1F3864" w:themeColor="accent1" w:themeShade="80"/>
              </w:rPr>
              <w:t xml:space="preserve">and </w:t>
            </w:r>
            <w:r w:rsidR="001D7F15" w:rsidRPr="00A90A12">
              <w:rPr>
                <w:rFonts w:ascii="Times New Roman" w:hAnsi="Times New Roman" w:cs="Times New Roman"/>
                <w:color w:val="1F3864" w:themeColor="accent1" w:themeShade="80"/>
              </w:rPr>
              <w:t>N</w:t>
            </w:r>
            <w:r w:rsidR="00D962B2" w:rsidRPr="00A90A12">
              <w:rPr>
                <w:rFonts w:ascii="Times New Roman" w:hAnsi="Times New Roman" w:cs="Times New Roman"/>
                <w:color w:val="1F3864" w:themeColor="accent1" w:themeShade="80"/>
              </w:rPr>
              <w:t xml:space="preserve"> cycles</w:t>
            </w:r>
            <w:r w:rsidR="00494BF9" w:rsidRPr="00A90A12">
              <w:rPr>
                <w:rFonts w:ascii="Times New Roman" w:hAnsi="Times New Roman" w:cs="Times New Roman"/>
                <w:color w:val="1F3864" w:themeColor="accent1" w:themeShade="80"/>
              </w:rPr>
              <w:t>.</w:t>
            </w:r>
          </w:p>
        </w:tc>
        <w:tc>
          <w:tcPr>
            <w:tcW w:w="865" w:type="pct"/>
            <w:vMerge/>
            <w:shd w:val="clear" w:color="auto" w:fill="B4C6E7" w:themeFill="accent1" w:themeFillTint="66"/>
          </w:tcPr>
          <w:p w14:paraId="374BA8B1" w14:textId="2895BBA2" w:rsidR="00494BF9" w:rsidRPr="0011728C" w:rsidRDefault="00494BF9" w:rsidP="009A4444">
            <w:pPr>
              <w:ind w:left="144"/>
              <w:rPr>
                <w:rFonts w:ascii="Franklin Gothic Book" w:hAnsi="Franklin Gothic Book"/>
                <w:color w:val="1F3864" w:themeColor="accent1" w:themeShade="80"/>
                <w:sz w:val="24"/>
                <w:szCs w:val="24"/>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8" w:space="0" w:color="002060"/>
        </w:tblBorders>
        <w:tblCellMar>
          <w:left w:w="72" w:type="dxa"/>
          <w:right w:w="72" w:type="dxa"/>
        </w:tblCellMar>
        <w:tblLook w:val="04A0" w:firstRow="1" w:lastRow="0" w:firstColumn="1" w:lastColumn="0" w:noHBand="0" w:noVBand="1"/>
      </w:tblPr>
      <w:tblGrid>
        <w:gridCol w:w="3415"/>
        <w:gridCol w:w="5935"/>
      </w:tblGrid>
      <w:tr w:rsidR="00647A57" w:rsidRPr="00A90A12" w14:paraId="4CA81793" w14:textId="77777777" w:rsidTr="00D54FC3">
        <w:tc>
          <w:tcPr>
            <w:tcW w:w="3415" w:type="dxa"/>
            <w:tcBorders>
              <w:right w:val="single" w:sz="8" w:space="0" w:color="4472C4" w:themeColor="accent1"/>
            </w:tcBorders>
          </w:tcPr>
          <w:p w14:paraId="6077075E" w14:textId="77777777" w:rsidR="00647A57" w:rsidRPr="00A30BAF" w:rsidRDefault="00647A57" w:rsidP="00D848B6">
            <w:pPr>
              <w:spacing w:after="40"/>
              <w:rPr>
                <w:rFonts w:ascii="Times New Roman" w:hAnsi="Times New Roman" w:cs="Times New Roman"/>
                <w:sz w:val="24"/>
                <w:szCs w:val="24"/>
                <w:u w:val="single"/>
              </w:rPr>
            </w:pPr>
            <w:r w:rsidRPr="00A30BAF">
              <w:rPr>
                <w:rFonts w:ascii="Times New Roman" w:hAnsi="Times New Roman" w:cs="Times New Roman"/>
                <w:b/>
                <w:bCs/>
                <w:color w:val="1F3864" w:themeColor="accent1" w:themeShade="80"/>
                <w:sz w:val="24"/>
                <w:szCs w:val="24"/>
                <w:u w:val="single"/>
              </w:rPr>
              <w:t>Education</w:t>
            </w:r>
          </w:p>
          <w:p w14:paraId="51628720" w14:textId="3B4F080A"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2009 – 2013:</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b/>
                <w:bCs/>
                <w:color w:val="1F3864" w:themeColor="accent1" w:themeShade="80"/>
              </w:rPr>
              <w:t>B.S. Atmospheric Sciences</w:t>
            </w:r>
            <w:r w:rsidRPr="00A90A12">
              <w:rPr>
                <w:rFonts w:ascii="Times New Roman" w:hAnsi="Times New Roman" w:cs="Times New Roman"/>
              </w:rPr>
              <w:t>, Peking</w:t>
            </w:r>
            <w:r w:rsidR="0019230F" w:rsidRPr="00A90A12">
              <w:rPr>
                <w:rFonts w:ascii="Times New Roman" w:hAnsi="Times New Roman" w:cs="Times New Roman"/>
              </w:rPr>
              <w:t xml:space="preserve"> </w:t>
            </w:r>
            <w:r w:rsidRPr="00A90A12">
              <w:rPr>
                <w:rFonts w:ascii="Times New Roman" w:hAnsi="Times New Roman" w:cs="Times New Roman"/>
              </w:rPr>
              <w:t>University</w:t>
            </w:r>
          </w:p>
          <w:p w14:paraId="4BE6B8A1" w14:textId="7235D3FD"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2013 – 2021: Ph.D.</w:t>
            </w:r>
            <w:r w:rsidR="0019230F" w:rsidRPr="00A90A12">
              <w:rPr>
                <w:rFonts w:ascii="Times New Roman" w:hAnsi="Times New Roman" w:cs="Times New Roman"/>
                <w:b/>
                <w:bCs/>
                <w:color w:val="1F3864" w:themeColor="accent1" w:themeShade="80"/>
              </w:rPr>
              <w:t xml:space="preserve"> </w:t>
            </w:r>
            <w:r w:rsidRPr="00A90A12">
              <w:rPr>
                <w:rFonts w:ascii="Times New Roman" w:hAnsi="Times New Roman" w:cs="Times New Roman"/>
                <w:b/>
                <w:bCs/>
                <w:color w:val="1F3864" w:themeColor="accent1" w:themeShade="80"/>
              </w:rPr>
              <w:t>Environmental Engineering,</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rPr>
              <w:br/>
              <w:t>Princeton University</w:t>
            </w:r>
          </w:p>
          <w:p w14:paraId="6D45E8CE" w14:textId="2D706C71" w:rsidR="00647A57" w:rsidRPr="00A90A12" w:rsidRDefault="00647A57" w:rsidP="00D848B6">
            <w:pPr>
              <w:spacing w:before="120" w:after="40"/>
              <w:rPr>
                <w:rFonts w:ascii="Times New Roman" w:hAnsi="Times New Roman" w:cs="Times New Roman"/>
                <w:sz w:val="30"/>
                <w:szCs w:val="30"/>
              </w:rPr>
            </w:pPr>
            <w:r w:rsidRPr="00A30BAF">
              <w:rPr>
                <w:rFonts w:ascii="Times New Roman" w:hAnsi="Times New Roman" w:cs="Times New Roman"/>
                <w:b/>
                <w:bCs/>
                <w:color w:val="1F3864" w:themeColor="accent1" w:themeShade="80"/>
                <w:sz w:val="24"/>
                <w:szCs w:val="24"/>
                <w:u w:val="single"/>
              </w:rPr>
              <w:t>Research</w:t>
            </w:r>
            <w:r w:rsidR="00954764" w:rsidRPr="00A30BAF">
              <w:rPr>
                <w:rFonts w:ascii="Times New Roman" w:hAnsi="Times New Roman" w:cs="Times New Roman"/>
                <w:b/>
                <w:bCs/>
                <w:color w:val="1F3864" w:themeColor="accent1" w:themeShade="80"/>
                <w:sz w:val="24"/>
                <w:szCs w:val="24"/>
                <w:u w:val="single"/>
              </w:rPr>
              <w:t xml:space="preserve"> Areas</w:t>
            </w:r>
            <w:r w:rsidR="00352166" w:rsidRPr="00A90A12">
              <w:rPr>
                <w:rFonts w:ascii="Times New Roman" w:hAnsi="Times New Roman" w:cs="Times New Roman"/>
                <w:b/>
                <w:bCs/>
                <w:color w:val="1F3864" w:themeColor="accent1" w:themeShade="80"/>
                <w:sz w:val="26"/>
                <w:szCs w:val="26"/>
                <w:u w:val="single"/>
              </w:rPr>
              <w:t xml:space="preserve"> </w:t>
            </w:r>
            <w:r w:rsidRPr="00A90A12">
              <w:rPr>
                <w:rFonts w:ascii="Times New Roman" w:hAnsi="Times New Roman" w:cs="Times New Roman"/>
                <w:color w:val="002060"/>
                <w:sz w:val="20"/>
                <w:szCs w:val="20"/>
              </w:rPr>
              <w:t>(Goo</w:t>
            </w:r>
            <w:r w:rsidR="00721941" w:rsidRPr="00A90A12">
              <w:rPr>
                <w:rFonts w:ascii="Times New Roman" w:hAnsi="Times New Roman" w:cs="Times New Roman"/>
                <w:color w:val="002060"/>
                <w:sz w:val="20"/>
                <w:szCs w:val="20"/>
              </w:rPr>
              <w:t>gle Scholar:</w:t>
            </w:r>
            <w:r w:rsidR="00352166" w:rsidRPr="00A90A12">
              <w:rPr>
                <w:rFonts w:ascii="Times New Roman" w:hAnsi="Times New Roman" w:cs="Times New Roman"/>
                <w:color w:val="002060"/>
                <w:sz w:val="20"/>
                <w:szCs w:val="20"/>
              </w:rPr>
              <w:t xml:space="preserve"> </w:t>
            </w:r>
            <w:r w:rsidR="00264A1D" w:rsidRPr="00A90A12">
              <w:rPr>
                <w:rFonts w:ascii="Times New Roman" w:hAnsi="Times New Roman" w:cs="Times New Roman"/>
                <w:color w:val="002060"/>
                <w:sz w:val="20"/>
                <w:szCs w:val="20"/>
              </w:rPr>
              <w:t>2240</w:t>
            </w:r>
            <w:r w:rsidRPr="00A90A12">
              <w:rPr>
                <w:rFonts w:ascii="Times New Roman" w:hAnsi="Times New Roman" w:cs="Times New Roman"/>
                <w:color w:val="002060"/>
                <w:sz w:val="20"/>
                <w:szCs w:val="20"/>
              </w:rPr>
              <w:t xml:space="preserve"> citations</w:t>
            </w:r>
            <w:r w:rsidR="009C5416" w:rsidRPr="00A90A12">
              <w:rPr>
                <w:rFonts w:ascii="Times New Roman" w:hAnsi="Times New Roman" w:cs="Times New Roman"/>
                <w:color w:val="002060"/>
                <w:sz w:val="20"/>
                <w:szCs w:val="20"/>
              </w:rPr>
              <w:t>,</w:t>
            </w:r>
            <w:r w:rsidR="007E37BB" w:rsidRPr="00A90A12">
              <w:rPr>
                <w:rFonts w:ascii="Times New Roman" w:hAnsi="Times New Roman" w:cs="Times New Roman"/>
                <w:color w:val="002060"/>
                <w:sz w:val="20"/>
                <w:szCs w:val="20"/>
              </w:rPr>
              <w:t xml:space="preserve"> </w:t>
            </w:r>
            <w:r w:rsidR="00352166" w:rsidRPr="00A90A12">
              <w:rPr>
                <w:rFonts w:ascii="Times New Roman" w:hAnsi="Times New Roman" w:cs="Times New Roman"/>
                <w:color w:val="002060"/>
                <w:sz w:val="20"/>
                <w:szCs w:val="20"/>
              </w:rPr>
              <w:t>H</w:t>
            </w:r>
            <w:r w:rsidR="00264A1D" w:rsidRPr="00A90A12">
              <w:rPr>
                <w:rFonts w:ascii="Times New Roman" w:hAnsi="Times New Roman" w:cs="Times New Roman"/>
                <w:color w:val="002060"/>
                <w:sz w:val="20"/>
                <w:szCs w:val="20"/>
              </w:rPr>
              <w:t>-index=17</w:t>
            </w:r>
            <w:r w:rsidRPr="00A90A12">
              <w:rPr>
                <w:rFonts w:ascii="Times New Roman" w:hAnsi="Times New Roman" w:cs="Times New Roman"/>
                <w:color w:val="002060"/>
                <w:sz w:val="20"/>
                <w:szCs w:val="20"/>
              </w:rPr>
              <w:t>)</w:t>
            </w:r>
          </w:p>
          <w:p w14:paraId="2E010B64" w14:textId="161288B9" w:rsidR="00647A57" w:rsidRPr="00A90A12" w:rsidRDefault="00647A57" w:rsidP="00DF7FFD">
            <w:pPr>
              <w:spacing w:after="80"/>
              <w:rPr>
                <w:rFonts w:ascii="Times New Roman" w:hAnsi="Times New Roman" w:cs="Times New Roman"/>
                <w:sz w:val="24"/>
                <w:szCs w:val="24"/>
              </w:rPr>
            </w:pPr>
            <w:r w:rsidRPr="00A90A12">
              <w:rPr>
                <w:rFonts w:ascii="Times New Roman" w:hAnsi="Times New Roman" w:cs="Times New Roman"/>
                <w:b/>
                <w:bCs/>
                <w:color w:val="1F3864" w:themeColor="accent1" w:themeShade="80"/>
              </w:rPr>
              <w:t>Sensor development:</w:t>
            </w:r>
            <w:r w:rsidRPr="00A90A12">
              <w:rPr>
                <w:rFonts w:ascii="Times New Roman" w:hAnsi="Times New Roman" w:cs="Times New Roman"/>
                <w:color w:val="1F3864" w:themeColor="accent1" w:themeShade="80"/>
                <w:sz w:val="24"/>
                <w:szCs w:val="24"/>
              </w:rPr>
              <w:t xml:space="preserve"> </w:t>
            </w:r>
            <w:r w:rsidRPr="00A90A12">
              <w:rPr>
                <w:rFonts w:ascii="Times New Roman" w:hAnsi="Times New Roman" w:cs="Times New Roman"/>
              </w:rPr>
              <w:t>Low-power, fast response, and high sensitivity open-path sensors for greenhouse gases and reactive nitrogen</w:t>
            </w:r>
          </w:p>
          <w:p w14:paraId="791ECC2C" w14:textId="766271C2" w:rsidR="00647A57" w:rsidRPr="00A90A12" w:rsidRDefault="00647A57" w:rsidP="00DF7FFD">
            <w:pPr>
              <w:spacing w:after="80"/>
              <w:rPr>
                <w:rFonts w:ascii="Times New Roman" w:hAnsi="Times New Roman" w:cs="Times New Roman"/>
              </w:rPr>
            </w:pPr>
            <w:r w:rsidRPr="00A90A12">
              <w:rPr>
                <w:rFonts w:ascii="Times New Roman" w:hAnsi="Times New Roman" w:cs="Times New Roman"/>
                <w:b/>
                <w:bCs/>
                <w:color w:val="1F3864" w:themeColor="accent1" w:themeShade="80"/>
              </w:rPr>
              <w:t>Observations and modeling:</w:t>
            </w:r>
            <w:r w:rsidR="0019230F" w:rsidRPr="00A90A12">
              <w:rPr>
                <w:rFonts w:ascii="Times New Roman" w:hAnsi="Times New Roman" w:cs="Times New Roman"/>
                <w:b/>
                <w:bCs/>
                <w:color w:val="1F3864" w:themeColor="accent1" w:themeShade="80"/>
              </w:rPr>
              <w:t xml:space="preserve"> </w:t>
            </w:r>
            <w:r w:rsidRPr="00A90A12">
              <w:rPr>
                <w:rFonts w:ascii="Times New Roman" w:hAnsi="Times New Roman" w:cs="Times New Roman"/>
              </w:rPr>
              <w:t>Air-surface exchanges of greenhouse gases and reactive nitrogen</w:t>
            </w:r>
          </w:p>
          <w:p w14:paraId="2D8BB3D0" w14:textId="77777777" w:rsidR="00647A57" w:rsidRPr="00A90A12" w:rsidRDefault="00647A57" w:rsidP="00DF7FFD">
            <w:pPr>
              <w:spacing w:after="80"/>
              <w:rPr>
                <w:rFonts w:ascii="Times New Roman" w:hAnsi="Times New Roman" w:cs="Times New Roman"/>
              </w:rPr>
            </w:pPr>
            <w:r w:rsidRPr="00A90A12">
              <w:rPr>
                <w:rFonts w:ascii="Times New Roman" w:hAnsi="Times New Roman" w:cs="Times New Roman"/>
              </w:rPr>
              <w:t xml:space="preserve">Inorganic aerosol formation </w:t>
            </w:r>
          </w:p>
          <w:p w14:paraId="637E07E7" w14:textId="77777777" w:rsidR="00647A57" w:rsidRPr="00A90A12" w:rsidRDefault="00647A57" w:rsidP="00DF7FFD">
            <w:pPr>
              <w:spacing w:after="80"/>
              <w:rPr>
                <w:rFonts w:ascii="Times New Roman" w:hAnsi="Times New Roman" w:cs="Times New Roman"/>
              </w:rPr>
            </w:pPr>
            <w:r w:rsidRPr="00A90A12">
              <w:rPr>
                <w:rFonts w:ascii="Times New Roman" w:hAnsi="Times New Roman" w:cs="Times New Roman"/>
              </w:rPr>
              <w:t>Environmental impacts of O&amp;G production and consumption</w:t>
            </w:r>
          </w:p>
          <w:p w14:paraId="750224D9" w14:textId="7F58AF38" w:rsidR="00647A57" w:rsidRPr="00A90A12" w:rsidRDefault="00647A57" w:rsidP="00DF7FFD">
            <w:pPr>
              <w:spacing w:after="80"/>
              <w:rPr>
                <w:rFonts w:ascii="Times New Roman" w:hAnsi="Times New Roman" w:cs="Times New Roman"/>
                <w:sz w:val="24"/>
                <w:szCs w:val="24"/>
              </w:rPr>
            </w:pPr>
            <w:r w:rsidRPr="00A90A12">
              <w:rPr>
                <w:rFonts w:ascii="Times New Roman" w:hAnsi="Times New Roman" w:cs="Times New Roman"/>
                <w:b/>
                <w:bCs/>
                <w:color w:val="1F3864" w:themeColor="accent1" w:themeShade="80"/>
              </w:rPr>
              <w:t>Policy analyses:</w:t>
            </w:r>
            <w:r w:rsidR="00954764" w:rsidRPr="00A90A12">
              <w:rPr>
                <w:rFonts w:ascii="Times New Roman" w:hAnsi="Times New Roman" w:cs="Times New Roman"/>
                <w:b/>
                <w:bCs/>
                <w:color w:val="1F3864" w:themeColor="accent1" w:themeShade="80"/>
              </w:rPr>
              <w:t xml:space="preserve"> </w:t>
            </w:r>
            <w:r w:rsidRPr="00A90A12">
              <w:rPr>
                <w:rFonts w:ascii="Times New Roman" w:hAnsi="Times New Roman" w:cs="Times New Roman"/>
              </w:rPr>
              <w:t>Redistribution of air pollutants by trade</w:t>
            </w:r>
          </w:p>
          <w:p w14:paraId="6E4C834D" w14:textId="77777777" w:rsidR="00647A57" w:rsidRPr="00A30BAF" w:rsidRDefault="00647A57" w:rsidP="00D848B6">
            <w:pPr>
              <w:spacing w:before="120" w:after="40"/>
              <w:rPr>
                <w:rFonts w:ascii="Times New Roman" w:hAnsi="Times New Roman" w:cs="Times New Roman"/>
                <w:sz w:val="24"/>
                <w:szCs w:val="24"/>
                <w:u w:val="single"/>
              </w:rPr>
            </w:pPr>
            <w:r w:rsidRPr="00A30BAF">
              <w:rPr>
                <w:rFonts w:ascii="Times New Roman" w:hAnsi="Times New Roman" w:cs="Times New Roman"/>
                <w:b/>
                <w:bCs/>
                <w:color w:val="1F3864" w:themeColor="accent1" w:themeShade="80"/>
                <w:sz w:val="24"/>
                <w:szCs w:val="24"/>
                <w:u w:val="single"/>
              </w:rPr>
              <w:t>Awards</w:t>
            </w:r>
          </w:p>
          <w:p w14:paraId="08562586" w14:textId="77777777" w:rsidR="00647A57" w:rsidRPr="00A90A12" w:rsidRDefault="00647A57" w:rsidP="00DF7FFD">
            <w:pPr>
              <w:spacing w:after="80"/>
              <w:rPr>
                <w:rFonts w:ascii="Times New Roman" w:hAnsi="Times New Roman" w:cs="Times New Roman"/>
              </w:rPr>
            </w:pPr>
            <w:proofErr w:type="spellStart"/>
            <w:r w:rsidRPr="00A90A12">
              <w:rPr>
                <w:rFonts w:ascii="Times New Roman" w:hAnsi="Times New Roman" w:cs="Times New Roman"/>
              </w:rPr>
              <w:t>Cozzarelli</w:t>
            </w:r>
            <w:proofErr w:type="spellEnd"/>
            <w:r w:rsidRPr="00A90A12">
              <w:rPr>
                <w:rFonts w:ascii="Times New Roman" w:hAnsi="Times New Roman" w:cs="Times New Roman"/>
              </w:rPr>
              <w:t xml:space="preserve"> Prize, (Paper of the Year Prize), Proceedings of the National Academy of Sciences</w:t>
            </w:r>
          </w:p>
          <w:p w14:paraId="6BEA4597" w14:textId="77777777" w:rsidR="00647A57" w:rsidRPr="00A90A12" w:rsidRDefault="00647A57" w:rsidP="00DF7FFD">
            <w:pPr>
              <w:spacing w:after="80"/>
              <w:rPr>
                <w:rFonts w:ascii="Times New Roman" w:hAnsi="Times New Roman" w:cs="Times New Roman"/>
              </w:rPr>
            </w:pPr>
            <w:r w:rsidRPr="00A90A12">
              <w:rPr>
                <w:rFonts w:ascii="Times New Roman" w:hAnsi="Times New Roman" w:cs="Times New Roman"/>
              </w:rPr>
              <w:t>Princeton Environmental Institute–Science, Technology, and Environmental Policy Fellowship</w:t>
            </w:r>
          </w:p>
          <w:p w14:paraId="6B6E9F21" w14:textId="0734C079" w:rsidR="00647A57" w:rsidRPr="00A30BAF" w:rsidRDefault="00647A57" w:rsidP="00D848B6">
            <w:pPr>
              <w:spacing w:before="120" w:after="40"/>
              <w:rPr>
                <w:rFonts w:ascii="Times New Roman" w:hAnsi="Times New Roman" w:cs="Times New Roman"/>
                <w:b/>
                <w:bCs/>
                <w:color w:val="1F3864" w:themeColor="accent1" w:themeShade="80"/>
                <w:sz w:val="24"/>
                <w:szCs w:val="24"/>
                <w:u w:val="single"/>
              </w:rPr>
            </w:pPr>
            <w:r w:rsidRPr="00A30BAF">
              <w:rPr>
                <w:rFonts w:ascii="Times New Roman" w:hAnsi="Times New Roman" w:cs="Times New Roman"/>
                <w:b/>
                <w:bCs/>
                <w:color w:val="1F3864" w:themeColor="accent1" w:themeShade="80"/>
                <w:sz w:val="24"/>
                <w:szCs w:val="24"/>
                <w:u w:val="single"/>
              </w:rPr>
              <w:t>Professional Activities</w:t>
            </w:r>
          </w:p>
          <w:p w14:paraId="33FD5720" w14:textId="082E8A77" w:rsidR="00D848B6" w:rsidRPr="00A90A12" w:rsidRDefault="00D848B6" w:rsidP="00591348">
            <w:pPr>
              <w:spacing w:after="40"/>
              <w:rPr>
                <w:rFonts w:ascii="Times New Roman" w:hAnsi="Times New Roman" w:cs="Times New Roman"/>
                <w:b/>
                <w:bCs/>
                <w:color w:val="1F3864" w:themeColor="accent1" w:themeShade="80"/>
              </w:rPr>
            </w:pPr>
            <w:r w:rsidRPr="00A90A12">
              <w:rPr>
                <w:rFonts w:ascii="Times New Roman" w:hAnsi="Times New Roman" w:cs="Times New Roman"/>
                <w:b/>
                <w:bCs/>
                <w:color w:val="1F3864" w:themeColor="accent1" w:themeShade="80"/>
              </w:rPr>
              <w:t xml:space="preserve">Members </w:t>
            </w:r>
            <w:r w:rsidRPr="00A90A12">
              <w:rPr>
                <w:rFonts w:ascii="Times New Roman" w:hAnsi="Times New Roman" w:cs="Times New Roman"/>
              </w:rPr>
              <w:t>of</w:t>
            </w:r>
            <w:r w:rsidRPr="00A90A12">
              <w:rPr>
                <w:rFonts w:ascii="Times New Roman" w:hAnsi="Times New Roman" w:cs="Times New Roman"/>
                <w:b/>
                <w:bCs/>
              </w:rPr>
              <w:t xml:space="preserve"> </w:t>
            </w:r>
            <w:r w:rsidR="00AB384A" w:rsidRPr="00A90A12">
              <w:rPr>
                <w:rFonts w:ascii="Times New Roman" w:hAnsi="Times New Roman" w:cs="Times New Roman"/>
              </w:rPr>
              <w:t>American Geoscience Union</w:t>
            </w:r>
            <w:r w:rsidR="00591348" w:rsidRPr="00A90A12">
              <w:rPr>
                <w:rFonts w:ascii="Times New Roman" w:hAnsi="Times New Roman" w:cs="Times New Roman"/>
              </w:rPr>
              <w:t xml:space="preserve"> and</w:t>
            </w:r>
            <w:r w:rsidR="00AB384A" w:rsidRPr="00A90A12">
              <w:rPr>
                <w:rFonts w:ascii="Times New Roman" w:hAnsi="Times New Roman" w:cs="Times New Roman"/>
              </w:rPr>
              <w:t xml:space="preserve"> </w:t>
            </w:r>
            <w:r w:rsidR="00865410" w:rsidRPr="00A90A12">
              <w:rPr>
                <w:rFonts w:ascii="Times New Roman" w:hAnsi="Times New Roman" w:cs="Times New Roman"/>
              </w:rPr>
              <w:t>American Meteorological Society</w:t>
            </w:r>
            <w:r w:rsidRPr="00A90A12">
              <w:rPr>
                <w:rFonts w:ascii="Times New Roman" w:hAnsi="Times New Roman" w:cs="Times New Roman"/>
                <w:b/>
                <w:bCs/>
                <w:color w:val="1F3864" w:themeColor="accent1" w:themeShade="80"/>
              </w:rPr>
              <w:t xml:space="preserve"> </w:t>
            </w:r>
          </w:p>
          <w:p w14:paraId="0DDB9B0B" w14:textId="2912A928" w:rsidR="00647A57" w:rsidRPr="00A90A12" w:rsidRDefault="00647A57" w:rsidP="00591348">
            <w:pPr>
              <w:spacing w:after="40"/>
              <w:rPr>
                <w:rFonts w:ascii="Times New Roman" w:hAnsi="Times New Roman" w:cs="Times New Roman"/>
                <w:b/>
                <w:bCs/>
                <w:color w:val="1F3864" w:themeColor="accent1" w:themeShade="80"/>
                <w:sz w:val="28"/>
                <w:szCs w:val="28"/>
                <w:u w:val="single"/>
              </w:rPr>
            </w:pPr>
            <w:r w:rsidRPr="00A90A12">
              <w:rPr>
                <w:rFonts w:ascii="Times New Roman" w:hAnsi="Times New Roman" w:cs="Times New Roman"/>
                <w:b/>
                <w:bCs/>
                <w:color w:val="1F3864" w:themeColor="accent1" w:themeShade="80"/>
              </w:rPr>
              <w:t>Convenor and Chair</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rPr>
              <w:t xml:space="preserve">of the </w:t>
            </w:r>
            <w:proofErr w:type="spellStart"/>
            <w:r w:rsidRPr="00A90A12">
              <w:rPr>
                <w:rFonts w:ascii="Times New Roman" w:hAnsi="Times New Roman" w:cs="Times New Roman"/>
              </w:rPr>
              <w:t>Bioatmospheric</w:t>
            </w:r>
            <w:proofErr w:type="spellEnd"/>
            <w:r w:rsidRPr="00A90A12">
              <w:rPr>
                <w:rFonts w:ascii="Times New Roman" w:hAnsi="Times New Roman" w:cs="Times New Roman"/>
              </w:rPr>
              <w:t xml:space="preserve"> N Cycle session </w:t>
            </w:r>
            <w:r w:rsidR="00DD7EAB" w:rsidRPr="00A90A12">
              <w:rPr>
                <w:rFonts w:ascii="Times New Roman" w:hAnsi="Times New Roman" w:cs="Times New Roman"/>
              </w:rPr>
              <w:t>(</w:t>
            </w:r>
            <w:r w:rsidRPr="00A90A12">
              <w:rPr>
                <w:rFonts w:ascii="Times New Roman" w:hAnsi="Times New Roman" w:cs="Times New Roman"/>
              </w:rPr>
              <w:t>2023 AGU Fall Meeting</w:t>
            </w:r>
            <w:r w:rsidR="00DD7EAB" w:rsidRPr="00A90A12">
              <w:rPr>
                <w:rFonts w:ascii="Times New Roman" w:hAnsi="Times New Roman" w:cs="Times New Roman"/>
              </w:rPr>
              <w:t>)</w:t>
            </w:r>
          </w:p>
          <w:p w14:paraId="3B14BD91" w14:textId="3B4CF042" w:rsidR="00647A57" w:rsidRPr="00A90A12" w:rsidRDefault="00647A57" w:rsidP="00591348">
            <w:pPr>
              <w:tabs>
                <w:tab w:val="left" w:pos="3524"/>
              </w:tabs>
              <w:spacing w:after="40"/>
              <w:rPr>
                <w:rFonts w:ascii="Times New Roman" w:hAnsi="Times New Roman" w:cs="Times New Roman"/>
                <w:b/>
                <w:bCs/>
                <w:color w:val="1F3864" w:themeColor="accent1" w:themeShade="80"/>
                <w:sz w:val="28"/>
                <w:szCs w:val="28"/>
                <w:u w:val="single"/>
              </w:rPr>
            </w:pPr>
            <w:r w:rsidRPr="00A90A12">
              <w:rPr>
                <w:rFonts w:ascii="Times New Roman" w:hAnsi="Times New Roman" w:cs="Times New Roman"/>
                <w:b/>
                <w:bCs/>
                <w:color w:val="1F3864" w:themeColor="accent1" w:themeShade="80"/>
              </w:rPr>
              <w:t>Journal reviewer</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rPr>
              <w:t xml:space="preserve">for </w:t>
            </w:r>
            <w:r w:rsidRPr="00A90A12">
              <w:rPr>
                <w:rFonts w:ascii="Times New Roman" w:hAnsi="Times New Roman" w:cs="Times New Roman"/>
                <w:i/>
                <w:iCs/>
              </w:rPr>
              <w:t xml:space="preserve">Atmosphere, Atmospheric Environment, </w:t>
            </w:r>
            <w:r w:rsidR="00591348" w:rsidRPr="00A90A12">
              <w:rPr>
                <w:rFonts w:ascii="Times New Roman" w:hAnsi="Times New Roman" w:cs="Times New Roman"/>
                <w:i/>
                <w:iCs/>
              </w:rPr>
              <w:t xml:space="preserve">Environmental Science &amp; Technology, </w:t>
            </w:r>
            <w:r w:rsidRPr="00A90A12">
              <w:rPr>
                <w:rFonts w:ascii="Times New Roman" w:hAnsi="Times New Roman" w:cs="Times New Roman"/>
                <w:i/>
                <w:iCs/>
              </w:rPr>
              <w:t xml:space="preserve">Journal of the Air &amp; Waste Management Association, </w:t>
            </w:r>
            <w:proofErr w:type="spellStart"/>
            <w:r w:rsidRPr="00A90A12">
              <w:rPr>
                <w:rFonts w:ascii="Times New Roman" w:hAnsi="Times New Roman" w:cs="Times New Roman"/>
                <w:i/>
                <w:iCs/>
              </w:rPr>
              <w:t>Chemosensors</w:t>
            </w:r>
            <w:proofErr w:type="spellEnd"/>
            <w:r w:rsidRPr="00A90A12">
              <w:rPr>
                <w:rFonts w:ascii="Times New Roman" w:hAnsi="Times New Roman" w:cs="Times New Roman"/>
                <w:i/>
                <w:iCs/>
              </w:rPr>
              <w:t>, Sensors</w:t>
            </w:r>
          </w:p>
        </w:tc>
        <w:tc>
          <w:tcPr>
            <w:tcW w:w="5935" w:type="dxa"/>
            <w:tcBorders>
              <w:left w:val="single" w:sz="8" w:space="0" w:color="4472C4" w:themeColor="accent1"/>
            </w:tcBorders>
          </w:tcPr>
          <w:p w14:paraId="13D2EB80" w14:textId="77777777" w:rsidR="00647A57" w:rsidRPr="00A30BAF" w:rsidRDefault="00647A57" w:rsidP="00D848B6">
            <w:pPr>
              <w:tabs>
                <w:tab w:val="left" w:pos="3524"/>
              </w:tabs>
              <w:spacing w:after="80"/>
              <w:rPr>
                <w:rFonts w:ascii="Times New Roman" w:hAnsi="Times New Roman" w:cs="Times New Roman"/>
                <w:b/>
                <w:bCs/>
                <w:color w:val="1F3864" w:themeColor="accent1" w:themeShade="80"/>
                <w:sz w:val="24"/>
                <w:szCs w:val="24"/>
                <w:u w:val="single"/>
              </w:rPr>
            </w:pPr>
            <w:r w:rsidRPr="00A30BAF">
              <w:rPr>
                <w:rFonts w:ascii="Times New Roman" w:hAnsi="Times New Roman" w:cs="Times New Roman"/>
                <w:b/>
                <w:bCs/>
                <w:color w:val="1F3864" w:themeColor="accent1" w:themeShade="80"/>
                <w:sz w:val="24"/>
                <w:szCs w:val="24"/>
                <w:u w:val="single"/>
              </w:rPr>
              <w:t>Research Experience</w:t>
            </w:r>
          </w:p>
          <w:p w14:paraId="6CB56BB8" w14:textId="77777777" w:rsidR="00D46E43"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2023 – Present: Research Scientist</w:t>
            </w:r>
            <w:r w:rsidR="00D50088" w:rsidRPr="00A90A12">
              <w:rPr>
                <w:rFonts w:ascii="Times New Roman" w:hAnsi="Times New Roman" w:cs="Times New Roman"/>
                <w:b/>
                <w:bCs/>
                <w:color w:val="1F3864" w:themeColor="accent1" w:themeShade="80"/>
              </w:rPr>
              <w:t xml:space="preserve"> </w:t>
            </w:r>
            <w:r w:rsidR="00B26B16" w:rsidRPr="00A90A12">
              <w:rPr>
                <w:rFonts w:ascii="Times New Roman" w:hAnsi="Times New Roman" w:cs="Times New Roman"/>
                <w:b/>
                <w:bCs/>
                <w:color w:val="1F3864" w:themeColor="accent1" w:themeShade="80"/>
              </w:rPr>
              <w:t>I</w:t>
            </w:r>
            <w:r w:rsidR="00BB5F01">
              <w:rPr>
                <w:rFonts w:ascii="Times New Roman" w:hAnsi="Times New Roman" w:cs="Times New Roman"/>
                <w:b/>
                <w:bCs/>
                <w:color w:val="1F3864" w:themeColor="accent1" w:themeShade="80"/>
              </w:rPr>
              <w:br/>
            </w:r>
            <w:r w:rsidR="00BB5F01" w:rsidRPr="00A90A12">
              <w:rPr>
                <w:rFonts w:ascii="Times New Roman" w:hAnsi="Times New Roman" w:cs="Times New Roman"/>
              </w:rPr>
              <w:t>Dr. Jeffrey L. Collett, Jr. group | Colorado State University</w:t>
            </w:r>
          </w:p>
          <w:p w14:paraId="13EA045C" w14:textId="06F25474" w:rsidR="00647A57" w:rsidRPr="00A90A12" w:rsidRDefault="00D50088" w:rsidP="00D848B6">
            <w:pPr>
              <w:spacing w:after="40"/>
              <w:rPr>
                <w:rFonts w:ascii="Times New Roman" w:hAnsi="Times New Roman" w:cs="Times New Roman"/>
                <w:b/>
                <w:bCs/>
                <w:color w:val="1F3864" w:themeColor="accent1" w:themeShade="80"/>
              </w:rPr>
            </w:pPr>
            <w:r w:rsidRPr="00A90A12">
              <w:rPr>
                <w:rFonts w:ascii="Times New Roman" w:hAnsi="Times New Roman" w:cs="Times New Roman"/>
                <w:b/>
                <w:bCs/>
                <w:color w:val="1F3864" w:themeColor="accent1" w:themeShade="80"/>
              </w:rPr>
              <w:t>2021 – 2023: Postdoctoral Fellow</w:t>
            </w:r>
            <w:r w:rsidR="00647A57" w:rsidRPr="00A90A12">
              <w:rPr>
                <w:rFonts w:ascii="Times New Roman" w:hAnsi="Times New Roman" w:cs="Times New Roman"/>
                <w:b/>
                <w:bCs/>
                <w:color w:val="1F3864" w:themeColor="accent1" w:themeShade="80"/>
              </w:rPr>
              <w:br/>
            </w:r>
            <w:r w:rsidR="00647A57" w:rsidRPr="00A90A12">
              <w:rPr>
                <w:rFonts w:ascii="Times New Roman" w:hAnsi="Times New Roman" w:cs="Times New Roman"/>
              </w:rPr>
              <w:t>Dr. Jeffrey L. Collett, Jr. group | Colorado State University</w:t>
            </w:r>
          </w:p>
          <w:p w14:paraId="49B02DA5" w14:textId="77777777" w:rsidR="00647A57" w:rsidRPr="00A90A12" w:rsidRDefault="00647A57" w:rsidP="00D848B6">
            <w:pPr>
              <w:spacing w:after="40"/>
              <w:rPr>
                <w:rFonts w:ascii="Times New Roman" w:hAnsi="Times New Roman" w:cs="Times New Roman"/>
                <w:b/>
                <w:bCs/>
                <w:color w:val="1F3864" w:themeColor="accent1" w:themeShade="80"/>
              </w:rPr>
            </w:pPr>
            <w:r w:rsidRPr="00A90A12">
              <w:rPr>
                <w:rFonts w:ascii="Times New Roman" w:hAnsi="Times New Roman" w:cs="Times New Roman"/>
                <w:b/>
                <w:bCs/>
                <w:color w:val="1F3864" w:themeColor="accent1" w:themeShade="80"/>
              </w:rPr>
              <w:t xml:space="preserve">2013 – 2021: Research Assistant </w:t>
            </w:r>
            <w:r w:rsidRPr="00A90A12">
              <w:rPr>
                <w:rFonts w:ascii="Times New Roman" w:hAnsi="Times New Roman" w:cs="Times New Roman"/>
                <w:b/>
                <w:bCs/>
                <w:color w:val="1F3864" w:themeColor="accent1" w:themeShade="80"/>
              </w:rPr>
              <w:br/>
            </w:r>
            <w:r w:rsidRPr="00A90A12">
              <w:rPr>
                <w:rFonts w:ascii="Times New Roman" w:hAnsi="Times New Roman" w:cs="Times New Roman"/>
              </w:rPr>
              <w:t>Dr. Mark A. Zondlo’s group | Princeton University</w:t>
            </w:r>
          </w:p>
          <w:p w14:paraId="06D3E49E" w14:textId="77777777" w:rsidR="00647A57" w:rsidRPr="00A90A12" w:rsidRDefault="00647A57" w:rsidP="00D848B6">
            <w:pPr>
              <w:spacing w:after="40"/>
              <w:rPr>
                <w:rFonts w:ascii="Times New Roman" w:hAnsi="Times New Roman" w:cs="Times New Roman"/>
                <w:b/>
                <w:bCs/>
                <w:color w:val="1F3864" w:themeColor="accent1" w:themeShade="80"/>
              </w:rPr>
            </w:pPr>
            <w:r w:rsidRPr="00A90A12">
              <w:rPr>
                <w:rFonts w:ascii="Times New Roman" w:hAnsi="Times New Roman" w:cs="Times New Roman"/>
                <w:b/>
                <w:bCs/>
                <w:color w:val="1F3864" w:themeColor="accent1" w:themeShade="80"/>
              </w:rPr>
              <w:t xml:space="preserve">2017 – 2020: Research Fellow </w:t>
            </w:r>
            <w:r w:rsidRPr="00A90A12">
              <w:rPr>
                <w:rFonts w:ascii="Times New Roman" w:hAnsi="Times New Roman" w:cs="Times New Roman"/>
                <w:b/>
                <w:bCs/>
                <w:color w:val="1F3864" w:themeColor="accent1" w:themeShade="80"/>
              </w:rPr>
              <w:br/>
            </w:r>
            <w:r w:rsidRPr="00A90A12">
              <w:rPr>
                <w:rFonts w:ascii="Times New Roman" w:hAnsi="Times New Roman" w:cs="Times New Roman"/>
              </w:rPr>
              <w:t xml:space="preserve">Dr. Denise L. </w:t>
            </w:r>
            <w:proofErr w:type="spellStart"/>
            <w:r w:rsidRPr="00A90A12">
              <w:rPr>
                <w:rFonts w:ascii="Times New Roman" w:hAnsi="Times New Roman" w:cs="Times New Roman"/>
              </w:rPr>
              <w:t>Mauzerall’s</w:t>
            </w:r>
            <w:proofErr w:type="spellEnd"/>
            <w:r w:rsidRPr="00A90A12">
              <w:rPr>
                <w:rFonts w:ascii="Times New Roman" w:hAnsi="Times New Roman" w:cs="Times New Roman"/>
              </w:rPr>
              <w:t xml:space="preserve"> group | Princeton University</w:t>
            </w:r>
          </w:p>
          <w:p w14:paraId="09F6346E" w14:textId="77777777" w:rsidR="00647A57" w:rsidRPr="00A90A12" w:rsidRDefault="00647A57" w:rsidP="00D848B6">
            <w:pPr>
              <w:spacing w:after="40"/>
              <w:rPr>
                <w:rFonts w:ascii="Times New Roman" w:hAnsi="Times New Roman" w:cs="Times New Roman"/>
                <w:b/>
                <w:bCs/>
                <w:color w:val="1F3864" w:themeColor="accent1" w:themeShade="80"/>
              </w:rPr>
            </w:pPr>
            <w:r w:rsidRPr="00A90A12">
              <w:rPr>
                <w:rFonts w:ascii="Times New Roman" w:hAnsi="Times New Roman" w:cs="Times New Roman"/>
                <w:b/>
                <w:bCs/>
                <w:color w:val="1F3864" w:themeColor="accent1" w:themeShade="80"/>
              </w:rPr>
              <w:t xml:space="preserve">2018 – 2019: Research Intern </w:t>
            </w:r>
            <w:r w:rsidRPr="00A90A12">
              <w:rPr>
                <w:rFonts w:ascii="Times New Roman" w:hAnsi="Times New Roman" w:cs="Times New Roman"/>
                <w:b/>
                <w:bCs/>
                <w:color w:val="1F3864" w:themeColor="accent1" w:themeShade="80"/>
              </w:rPr>
              <w:br/>
            </w:r>
            <w:r w:rsidRPr="00A90A12">
              <w:rPr>
                <w:rFonts w:ascii="Times New Roman" w:hAnsi="Times New Roman" w:cs="Times New Roman"/>
              </w:rPr>
              <w:t>Optical Network and Sensing Laboratory | NEC Labs America</w:t>
            </w:r>
          </w:p>
          <w:p w14:paraId="454607D3" w14:textId="77777777" w:rsidR="00647A57" w:rsidRPr="00A90A12" w:rsidRDefault="00647A57" w:rsidP="00D848B6">
            <w:pPr>
              <w:spacing w:after="40"/>
              <w:rPr>
                <w:rFonts w:ascii="Times New Roman" w:hAnsi="Times New Roman" w:cs="Times New Roman"/>
                <w:b/>
                <w:bCs/>
                <w:color w:val="1F3864" w:themeColor="accent1" w:themeShade="80"/>
              </w:rPr>
            </w:pPr>
            <w:r w:rsidRPr="00A90A12">
              <w:rPr>
                <w:rFonts w:ascii="Times New Roman" w:hAnsi="Times New Roman" w:cs="Times New Roman"/>
                <w:b/>
                <w:bCs/>
                <w:color w:val="1F3864" w:themeColor="accent1" w:themeShade="80"/>
              </w:rPr>
              <w:t>2011 – 2013: Research Assistant</w:t>
            </w:r>
            <w:r w:rsidRPr="00A90A12">
              <w:rPr>
                <w:rFonts w:ascii="Times New Roman" w:hAnsi="Times New Roman" w:cs="Times New Roman"/>
                <w:b/>
                <w:bCs/>
                <w:color w:val="1F3864" w:themeColor="accent1" w:themeShade="80"/>
              </w:rPr>
              <w:br/>
            </w:r>
            <w:r w:rsidRPr="00A90A12">
              <w:rPr>
                <w:rFonts w:ascii="Times New Roman" w:hAnsi="Times New Roman" w:cs="Times New Roman"/>
              </w:rPr>
              <w:t>Dr. Jintai Lin’s group | Peking University</w:t>
            </w:r>
          </w:p>
          <w:p w14:paraId="2AA6F568" w14:textId="76328015" w:rsidR="00647A57" w:rsidRPr="00A30BAF" w:rsidRDefault="00647A57" w:rsidP="00D848B6">
            <w:pPr>
              <w:spacing w:before="160" w:after="40"/>
              <w:rPr>
                <w:rFonts w:ascii="Times New Roman" w:hAnsi="Times New Roman" w:cs="Times New Roman"/>
                <w:b/>
                <w:bCs/>
                <w:color w:val="1F3864" w:themeColor="accent1" w:themeShade="80"/>
                <w:sz w:val="24"/>
                <w:szCs w:val="24"/>
                <w:u w:val="single"/>
              </w:rPr>
            </w:pPr>
            <w:r w:rsidRPr="00A30BAF">
              <w:rPr>
                <w:rFonts w:ascii="Times New Roman" w:hAnsi="Times New Roman" w:cs="Times New Roman"/>
                <w:b/>
                <w:bCs/>
                <w:color w:val="1F3864" w:themeColor="accent1" w:themeShade="80"/>
                <w:sz w:val="24"/>
                <w:szCs w:val="24"/>
                <w:u w:val="single"/>
              </w:rPr>
              <w:t xml:space="preserve">Teaching </w:t>
            </w:r>
            <w:r w:rsidR="00D47931" w:rsidRPr="00A30BAF">
              <w:rPr>
                <w:rFonts w:ascii="Times New Roman" w:hAnsi="Times New Roman" w:cs="Times New Roman"/>
                <w:b/>
                <w:bCs/>
                <w:color w:val="1F3864" w:themeColor="accent1" w:themeShade="80"/>
                <w:sz w:val="24"/>
                <w:szCs w:val="24"/>
                <w:u w:val="single"/>
              </w:rPr>
              <w:t xml:space="preserve">and Mentoring </w:t>
            </w:r>
            <w:r w:rsidRPr="00A30BAF">
              <w:rPr>
                <w:rFonts w:ascii="Times New Roman" w:hAnsi="Times New Roman" w:cs="Times New Roman"/>
                <w:b/>
                <w:bCs/>
                <w:color w:val="1F3864" w:themeColor="accent1" w:themeShade="80"/>
                <w:sz w:val="24"/>
                <w:szCs w:val="24"/>
                <w:u w:val="single"/>
              </w:rPr>
              <w:t>Experience</w:t>
            </w:r>
          </w:p>
          <w:p w14:paraId="17E30BD7" w14:textId="71C892BE" w:rsidR="004B074C" w:rsidRPr="00A90A12" w:rsidRDefault="004B074C"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Co-advisor</w:t>
            </w:r>
            <w:r w:rsidR="00E13AEC">
              <w:rPr>
                <w:rFonts w:ascii="Times New Roman" w:hAnsi="Times New Roman" w:cs="Times New Roman"/>
                <w:b/>
                <w:bCs/>
                <w:color w:val="1F3864" w:themeColor="accent1" w:themeShade="80"/>
              </w:rPr>
              <w:t xml:space="preserve"> | </w:t>
            </w:r>
            <w:r w:rsidRPr="00A90A12">
              <w:rPr>
                <w:rFonts w:ascii="Times New Roman" w:hAnsi="Times New Roman" w:cs="Times New Roman"/>
              </w:rPr>
              <w:t>Princeton University</w:t>
            </w:r>
            <w:r w:rsidR="00E13AEC">
              <w:rPr>
                <w:rFonts w:ascii="Times New Roman" w:hAnsi="Times New Roman" w:cs="Times New Roman"/>
              </w:rPr>
              <w:t xml:space="preserve"> </w:t>
            </w:r>
            <w:r w:rsidRPr="00A90A12">
              <w:rPr>
                <w:rFonts w:ascii="Times New Roman" w:hAnsi="Times New Roman" w:cs="Times New Roman"/>
              </w:rPr>
              <w:t>|Victor Fu,</w:t>
            </w:r>
            <w:r w:rsidRPr="00A90A12">
              <w:rPr>
                <w:rFonts w:ascii="Times New Roman" w:hAnsi="Times New Roman" w:cs="Times New Roman"/>
                <w:b/>
                <w:bCs/>
              </w:rPr>
              <w:t xml:space="preserve"> </w:t>
            </w:r>
            <w:r w:rsidRPr="00A90A12">
              <w:rPr>
                <w:rFonts w:ascii="Times New Roman" w:hAnsi="Times New Roman" w:cs="Times New Roman"/>
              </w:rPr>
              <w:t>REU Student, 2014</w:t>
            </w:r>
            <w:r w:rsidRPr="00A90A12">
              <w:rPr>
                <w:rFonts w:ascii="Times New Roman" w:hAnsi="Times New Roman" w:cs="Times New Roman"/>
                <w:b/>
                <w:bCs/>
              </w:rPr>
              <w:t xml:space="preserve"> </w:t>
            </w:r>
          </w:p>
          <w:p w14:paraId="7A106FDD" w14:textId="0DBC0E74" w:rsidR="00A520B0" w:rsidRPr="00A90A12" w:rsidRDefault="00972F3D"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 xml:space="preserve">Invited </w:t>
            </w:r>
            <w:r w:rsidR="002F194E">
              <w:rPr>
                <w:rFonts w:ascii="Times New Roman" w:hAnsi="Times New Roman" w:cs="Times New Roman"/>
                <w:b/>
                <w:bCs/>
                <w:color w:val="1F3864" w:themeColor="accent1" w:themeShade="80"/>
              </w:rPr>
              <w:t>L</w:t>
            </w:r>
            <w:r w:rsidRPr="00A90A12">
              <w:rPr>
                <w:rFonts w:ascii="Times New Roman" w:hAnsi="Times New Roman" w:cs="Times New Roman"/>
                <w:b/>
                <w:bCs/>
                <w:color w:val="1F3864" w:themeColor="accent1" w:themeShade="80"/>
              </w:rPr>
              <w:t>ecturer</w:t>
            </w:r>
            <w:r w:rsidR="00814BF3" w:rsidRPr="00A90A12">
              <w:rPr>
                <w:rFonts w:ascii="Times New Roman" w:hAnsi="Times New Roman" w:cs="Times New Roman"/>
                <w:color w:val="1F3864" w:themeColor="accent1" w:themeShade="80"/>
              </w:rPr>
              <w:t xml:space="preserve"> |</w:t>
            </w:r>
            <w:r w:rsidRPr="00A90A12">
              <w:rPr>
                <w:rFonts w:ascii="Times New Roman" w:hAnsi="Times New Roman" w:cs="Times New Roman"/>
                <w:color w:val="1F3864" w:themeColor="accent1" w:themeShade="80"/>
              </w:rPr>
              <w:t xml:space="preserve"> </w:t>
            </w:r>
            <w:r w:rsidR="00814BF3" w:rsidRPr="00A90A12">
              <w:rPr>
                <w:rFonts w:ascii="Times New Roman" w:hAnsi="Times New Roman" w:cs="Times New Roman"/>
              </w:rPr>
              <w:t>Colorado State University</w:t>
            </w:r>
            <w:r w:rsidR="00814BF3" w:rsidRPr="00A90A12">
              <w:rPr>
                <w:rFonts w:ascii="Times New Roman" w:hAnsi="Times New Roman" w:cs="Times New Roman"/>
              </w:rPr>
              <w:t xml:space="preserve"> | </w:t>
            </w:r>
            <w:r w:rsidR="001B6B64" w:rsidRPr="00A90A12">
              <w:rPr>
                <w:rFonts w:ascii="Times New Roman" w:hAnsi="Times New Roman" w:cs="Times New Roman"/>
              </w:rPr>
              <w:t>Air Quality Characterization</w:t>
            </w:r>
            <w:r w:rsidR="001B6B64" w:rsidRPr="00A90A12">
              <w:rPr>
                <w:rFonts w:ascii="Times New Roman" w:hAnsi="Times New Roman" w:cs="Times New Roman"/>
              </w:rPr>
              <w:t xml:space="preserve"> (</w:t>
            </w:r>
            <w:r w:rsidR="001B6B64" w:rsidRPr="00A90A12">
              <w:rPr>
                <w:rFonts w:ascii="Times New Roman" w:hAnsi="Times New Roman" w:cs="Times New Roman"/>
              </w:rPr>
              <w:t>ATS 716)</w:t>
            </w:r>
            <w:r w:rsidR="001B6B64" w:rsidRPr="00A90A12">
              <w:rPr>
                <w:rFonts w:ascii="Times New Roman" w:hAnsi="Times New Roman" w:cs="Times New Roman"/>
              </w:rPr>
              <w:t>,</w:t>
            </w:r>
            <w:r w:rsidR="00814BF3" w:rsidRPr="00A90A12">
              <w:rPr>
                <w:rFonts w:ascii="Times New Roman" w:hAnsi="Times New Roman" w:cs="Times New Roman"/>
              </w:rPr>
              <w:t xml:space="preserve"> </w:t>
            </w:r>
            <w:r w:rsidR="00647A57" w:rsidRPr="00A90A12">
              <w:rPr>
                <w:rFonts w:ascii="Times New Roman" w:hAnsi="Times New Roman" w:cs="Times New Roman"/>
              </w:rPr>
              <w:t xml:space="preserve">Spring 2022 </w:t>
            </w:r>
          </w:p>
          <w:p w14:paraId="02F9D6F2" w14:textId="19E823FD" w:rsidR="00647A57" w:rsidRPr="00A90A12" w:rsidRDefault="00972F3D" w:rsidP="00D848B6">
            <w:pPr>
              <w:spacing w:after="40"/>
              <w:rPr>
                <w:rFonts w:ascii="Times New Roman" w:hAnsi="Times New Roman" w:cs="Times New Roman"/>
                <w:color w:val="1F3864" w:themeColor="accent1" w:themeShade="80"/>
              </w:rPr>
            </w:pPr>
            <w:r w:rsidRPr="00A90A12">
              <w:rPr>
                <w:rFonts w:ascii="Times New Roman" w:hAnsi="Times New Roman" w:cs="Times New Roman"/>
                <w:b/>
                <w:bCs/>
                <w:color w:val="1F3864" w:themeColor="accent1" w:themeShade="80"/>
              </w:rPr>
              <w:t>Co-advisor</w:t>
            </w:r>
            <w:r w:rsidR="00814BF3" w:rsidRPr="00A90A12">
              <w:rPr>
                <w:rFonts w:ascii="Times New Roman" w:hAnsi="Times New Roman" w:cs="Times New Roman"/>
                <w:b/>
                <w:bCs/>
                <w:color w:val="1F3864" w:themeColor="accent1" w:themeShade="80"/>
              </w:rPr>
              <w:t xml:space="preserve"> </w:t>
            </w:r>
            <w:r w:rsidR="00814BF3" w:rsidRPr="00A90A12">
              <w:rPr>
                <w:rFonts w:ascii="Times New Roman" w:hAnsi="Times New Roman" w:cs="Times New Roman"/>
                <w:color w:val="1F3864" w:themeColor="accent1" w:themeShade="80"/>
              </w:rPr>
              <w:t>|</w:t>
            </w:r>
            <w:r w:rsidR="00814BF3" w:rsidRPr="00A90A12">
              <w:rPr>
                <w:rFonts w:ascii="Times New Roman" w:hAnsi="Times New Roman" w:cs="Times New Roman"/>
                <w:b/>
                <w:bCs/>
                <w:color w:val="1F3864" w:themeColor="accent1" w:themeShade="80"/>
              </w:rPr>
              <w:t xml:space="preserve"> </w:t>
            </w:r>
            <w:r w:rsidR="00814BF3" w:rsidRPr="00A90A12">
              <w:rPr>
                <w:rFonts w:ascii="Times New Roman" w:hAnsi="Times New Roman" w:cs="Times New Roman"/>
              </w:rPr>
              <w:t>Colorado State University</w:t>
            </w:r>
            <w:r w:rsidR="00D16CAB" w:rsidRPr="00A90A12">
              <w:rPr>
                <w:rFonts w:ascii="Times New Roman" w:hAnsi="Times New Roman" w:cs="Times New Roman"/>
              </w:rPr>
              <w:t xml:space="preserve"> |</w:t>
            </w:r>
            <w:r w:rsidRPr="00A90A12">
              <w:rPr>
                <w:rFonts w:ascii="Times New Roman" w:hAnsi="Times New Roman" w:cs="Times New Roman"/>
              </w:rPr>
              <w:t xml:space="preserve"> </w:t>
            </w:r>
            <w:r w:rsidR="00647A57" w:rsidRPr="00A90A12">
              <w:rPr>
                <w:rFonts w:ascii="Times New Roman" w:hAnsi="Times New Roman" w:cs="Times New Roman"/>
              </w:rPr>
              <w:t>Jennifer B. Seth, REU Student, 2022</w:t>
            </w:r>
            <w:r w:rsidR="00D16CAB" w:rsidRPr="00A90A12">
              <w:rPr>
                <w:rFonts w:ascii="Times New Roman" w:hAnsi="Times New Roman" w:cs="Times New Roman"/>
                <w:b/>
                <w:bCs/>
              </w:rPr>
              <w:t xml:space="preserve"> </w:t>
            </w:r>
          </w:p>
          <w:p w14:paraId="45B7B132" w14:textId="7D77DAB4" w:rsidR="00647A57" w:rsidRPr="00A90A12" w:rsidRDefault="00701C95" w:rsidP="00D848B6">
            <w:pPr>
              <w:spacing w:after="40"/>
              <w:rPr>
                <w:rFonts w:ascii="Times New Roman" w:hAnsi="Times New Roman" w:cs="Times New Roman"/>
                <w:color w:val="1F3864" w:themeColor="accent1" w:themeShade="80"/>
              </w:rPr>
            </w:pPr>
            <w:r w:rsidRPr="00A90A12">
              <w:rPr>
                <w:rFonts w:ascii="Times New Roman" w:hAnsi="Times New Roman" w:cs="Times New Roman"/>
                <w:b/>
                <w:bCs/>
                <w:color w:val="1F3864" w:themeColor="accent1" w:themeShade="80"/>
              </w:rPr>
              <w:t xml:space="preserve">Committee </w:t>
            </w:r>
            <w:r w:rsidR="002F194E">
              <w:rPr>
                <w:rFonts w:ascii="Times New Roman" w:hAnsi="Times New Roman" w:cs="Times New Roman"/>
                <w:b/>
                <w:bCs/>
                <w:color w:val="1F3864" w:themeColor="accent1" w:themeShade="80"/>
              </w:rPr>
              <w:t>M</w:t>
            </w:r>
            <w:r w:rsidRPr="00A90A12">
              <w:rPr>
                <w:rFonts w:ascii="Times New Roman" w:hAnsi="Times New Roman" w:cs="Times New Roman"/>
                <w:b/>
                <w:bCs/>
                <w:color w:val="1F3864" w:themeColor="accent1" w:themeShade="80"/>
              </w:rPr>
              <w:t>ember</w:t>
            </w:r>
            <w:r w:rsidRPr="00A90A12">
              <w:rPr>
                <w:rFonts w:ascii="Times New Roman" w:hAnsi="Times New Roman" w:cs="Times New Roman"/>
                <w:color w:val="1F3864" w:themeColor="accent1" w:themeShade="80"/>
              </w:rPr>
              <w:t xml:space="preserve"> | </w:t>
            </w:r>
            <w:r w:rsidRPr="00A90A12">
              <w:rPr>
                <w:rFonts w:ascii="Times New Roman" w:hAnsi="Times New Roman" w:cs="Times New Roman"/>
              </w:rPr>
              <w:t>Colorado State University</w:t>
            </w:r>
            <w:r w:rsidR="004B074C" w:rsidRPr="00A90A12">
              <w:rPr>
                <w:rFonts w:ascii="Times New Roman" w:hAnsi="Times New Roman" w:cs="Times New Roman"/>
              </w:rPr>
              <w:t xml:space="preserve"> | </w:t>
            </w:r>
            <w:proofErr w:type="spellStart"/>
            <w:r w:rsidR="004B074C" w:rsidRPr="00A90A12">
              <w:rPr>
                <w:rFonts w:ascii="Times New Roman" w:hAnsi="Times New Roman" w:cs="Times New Roman"/>
              </w:rPr>
              <w:t>Weixin</w:t>
            </w:r>
            <w:proofErr w:type="spellEnd"/>
            <w:r w:rsidR="004B074C" w:rsidRPr="00A90A12">
              <w:rPr>
                <w:rFonts w:ascii="Times New Roman" w:hAnsi="Times New Roman" w:cs="Times New Roman"/>
              </w:rPr>
              <w:t xml:space="preserve"> Zhang, </w:t>
            </w:r>
            <w:proofErr w:type="gramStart"/>
            <w:r w:rsidR="00E47CC6" w:rsidRPr="00A90A12">
              <w:rPr>
                <w:rFonts w:ascii="Times New Roman" w:hAnsi="Times New Roman" w:cs="Times New Roman"/>
              </w:rPr>
              <w:t>M</w:t>
            </w:r>
            <w:r w:rsidR="004B074C" w:rsidRPr="00A90A12">
              <w:rPr>
                <w:rFonts w:ascii="Times New Roman" w:hAnsi="Times New Roman" w:cs="Times New Roman"/>
              </w:rPr>
              <w:t>aster’s</w:t>
            </w:r>
            <w:proofErr w:type="gramEnd"/>
            <w:r w:rsidR="004B074C" w:rsidRPr="00A90A12">
              <w:rPr>
                <w:rFonts w:ascii="Times New Roman" w:hAnsi="Times New Roman" w:cs="Times New Roman"/>
              </w:rPr>
              <w:t xml:space="preserve"> </w:t>
            </w:r>
            <w:r w:rsidR="00E47CC6" w:rsidRPr="00A90A12">
              <w:rPr>
                <w:rFonts w:ascii="Times New Roman" w:hAnsi="Times New Roman" w:cs="Times New Roman"/>
              </w:rPr>
              <w:t>S</w:t>
            </w:r>
            <w:r w:rsidR="004B074C" w:rsidRPr="00A90A12">
              <w:rPr>
                <w:rFonts w:ascii="Times New Roman" w:hAnsi="Times New Roman" w:cs="Times New Roman"/>
              </w:rPr>
              <w:t>tudent, 2022 – present</w:t>
            </w:r>
            <w:r w:rsidR="004B074C" w:rsidRPr="00A90A12">
              <w:rPr>
                <w:rFonts w:ascii="Times New Roman" w:hAnsi="Times New Roman" w:cs="Times New Roman"/>
                <w:b/>
                <w:bCs/>
              </w:rPr>
              <w:t xml:space="preserve"> </w:t>
            </w:r>
            <w:r w:rsidRPr="00A90A12">
              <w:rPr>
                <w:rFonts w:ascii="Times New Roman" w:hAnsi="Times New Roman" w:cs="Times New Roman"/>
              </w:rPr>
              <w:t xml:space="preserve"> </w:t>
            </w:r>
          </w:p>
          <w:p w14:paraId="3315963F" w14:textId="274D679A" w:rsidR="00647A57" w:rsidRPr="00A90A12" w:rsidRDefault="00647A57" w:rsidP="00D848B6">
            <w:pPr>
              <w:spacing w:before="160" w:after="40"/>
              <w:rPr>
                <w:rFonts w:ascii="Times New Roman" w:hAnsi="Times New Roman" w:cs="Times New Roman"/>
                <w:color w:val="1F3864" w:themeColor="accent1" w:themeShade="80"/>
              </w:rPr>
            </w:pPr>
            <w:r w:rsidRPr="00A30BAF">
              <w:rPr>
                <w:rFonts w:ascii="Times New Roman" w:hAnsi="Times New Roman" w:cs="Times New Roman"/>
                <w:b/>
                <w:bCs/>
                <w:color w:val="1F3864" w:themeColor="accent1" w:themeShade="80"/>
                <w:sz w:val="24"/>
                <w:szCs w:val="24"/>
                <w:u w:val="single"/>
              </w:rPr>
              <w:t>Field Experience</w:t>
            </w:r>
            <w:r w:rsidR="00647E99" w:rsidRPr="00A90A12">
              <w:rPr>
                <w:rFonts w:ascii="Times New Roman" w:hAnsi="Times New Roman" w:cs="Times New Roman"/>
                <w:b/>
                <w:bCs/>
                <w:color w:val="1F3864" w:themeColor="accent1" w:themeShade="80"/>
                <w:sz w:val="26"/>
                <w:szCs w:val="26"/>
                <w:u w:val="single"/>
              </w:rPr>
              <w:t xml:space="preserve"> </w:t>
            </w:r>
            <w:r w:rsidR="00647E99" w:rsidRPr="00A90A12">
              <w:rPr>
                <w:rFonts w:ascii="Times New Roman" w:hAnsi="Times New Roman" w:cs="Times New Roman"/>
                <w:color w:val="1F3864" w:themeColor="accent1" w:themeShade="80"/>
                <w:sz w:val="26"/>
                <w:szCs w:val="26"/>
                <w:u w:val="single"/>
              </w:rPr>
              <w:t>(</w:t>
            </w:r>
            <w:r w:rsidRPr="00A90A12">
              <w:rPr>
                <w:rFonts w:ascii="Times New Roman" w:hAnsi="Times New Roman" w:cs="Times New Roman"/>
                <w:color w:val="1F3864" w:themeColor="accent1" w:themeShade="80"/>
                <w:vertAlign w:val="superscript"/>
              </w:rPr>
              <w:t>*</w:t>
            </w:r>
            <w:r w:rsidRPr="00A90A12">
              <w:rPr>
                <w:rFonts w:ascii="Times New Roman" w:hAnsi="Times New Roman" w:cs="Times New Roman"/>
                <w:color w:val="1F3864" w:themeColor="accent1" w:themeShade="80"/>
              </w:rPr>
              <w:t>indicates field campaign lead</w:t>
            </w:r>
            <w:r w:rsidR="00647E99" w:rsidRPr="00A90A12">
              <w:rPr>
                <w:rFonts w:ascii="Times New Roman" w:hAnsi="Times New Roman" w:cs="Times New Roman"/>
                <w:color w:val="1F3864" w:themeColor="accent1" w:themeShade="80"/>
              </w:rPr>
              <w:t>):</w:t>
            </w:r>
          </w:p>
          <w:p w14:paraId="5E31B984" w14:textId="74BE2CE6" w:rsidR="00647A57" w:rsidRPr="00A90A12" w:rsidRDefault="00647A57" w:rsidP="00D848B6">
            <w:pPr>
              <w:spacing w:after="40"/>
              <w:rPr>
                <w:rFonts w:ascii="Times New Roman" w:hAnsi="Times New Roman" w:cs="Times New Roman"/>
                <w:b/>
                <w:bCs/>
              </w:rPr>
            </w:pPr>
            <w:r w:rsidRPr="00A90A12">
              <w:rPr>
                <w:rFonts w:ascii="Times New Roman" w:hAnsi="Times New Roman" w:cs="Times New Roman"/>
                <w:b/>
                <w:bCs/>
                <w:color w:val="1F3864" w:themeColor="accent1" w:themeShade="80"/>
              </w:rPr>
              <w:t xml:space="preserve">2022 – Present: HEI-Energy Community Exposures </w:t>
            </w:r>
            <w:r w:rsidR="008E4FBF" w:rsidRPr="00A90A12">
              <w:rPr>
                <w:rFonts w:ascii="Times New Roman" w:hAnsi="Times New Roman" w:cs="Times New Roman"/>
                <w:b/>
                <w:bCs/>
                <w:color w:val="1F3864" w:themeColor="accent1" w:themeShade="80"/>
              </w:rPr>
              <w:t>of</w:t>
            </w:r>
            <w:r w:rsidRPr="00A90A12">
              <w:rPr>
                <w:rFonts w:ascii="Times New Roman" w:hAnsi="Times New Roman" w:cs="Times New Roman"/>
                <w:b/>
                <w:bCs/>
                <w:color w:val="1F3864" w:themeColor="accent1" w:themeShade="80"/>
              </w:rPr>
              <w:t xml:space="preserve"> Unconventional Oil and Gas Development</w:t>
            </w:r>
            <w:r w:rsidRPr="00A90A12">
              <w:rPr>
                <w:rFonts w:ascii="Times New Roman" w:hAnsi="Times New Roman" w:cs="Times New Roman"/>
                <w:b/>
                <w:bCs/>
                <w:color w:val="1F3864" w:themeColor="accent1" w:themeShade="80"/>
                <w:vertAlign w:val="superscript"/>
              </w:rPr>
              <w:t>*</w:t>
            </w:r>
            <w:r w:rsidRPr="00A90A12">
              <w:rPr>
                <w:rFonts w:ascii="Times New Roman" w:hAnsi="Times New Roman" w:cs="Times New Roman"/>
                <w:b/>
                <w:bCs/>
              </w:rPr>
              <w:t xml:space="preserve"> </w:t>
            </w:r>
            <w:r w:rsidRPr="00A90A12">
              <w:rPr>
                <w:rFonts w:ascii="Times New Roman" w:hAnsi="Times New Roman" w:cs="Times New Roman"/>
              </w:rPr>
              <w:t>|</w:t>
            </w:r>
            <w:r w:rsidRPr="00A90A12">
              <w:rPr>
                <w:rFonts w:ascii="Times New Roman" w:hAnsi="Times New Roman" w:cs="Times New Roman"/>
                <w:b/>
                <w:bCs/>
              </w:rPr>
              <w:t xml:space="preserve"> </w:t>
            </w:r>
            <w:r w:rsidRPr="00A90A12">
              <w:rPr>
                <w:rFonts w:ascii="Times New Roman" w:hAnsi="Times New Roman" w:cs="Times New Roman"/>
              </w:rPr>
              <w:t>Colorado</w:t>
            </w:r>
          </w:p>
          <w:p w14:paraId="34A6D37F" w14:textId="77777777"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2021 – 2022:</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b/>
                <w:bCs/>
                <w:color w:val="1F3864" w:themeColor="accent1" w:themeShade="80"/>
              </w:rPr>
              <w:t>Gradient NH</w:t>
            </w:r>
            <w:r w:rsidRPr="00A90A12">
              <w:rPr>
                <w:rFonts w:ascii="Times New Roman" w:hAnsi="Times New Roman" w:cs="Times New Roman"/>
                <w:b/>
                <w:bCs/>
                <w:color w:val="1F3864" w:themeColor="accent1" w:themeShade="80"/>
                <w:vertAlign w:val="subscript"/>
              </w:rPr>
              <w:t>3</w:t>
            </w:r>
            <w:r w:rsidRPr="00A90A12">
              <w:rPr>
                <w:rFonts w:ascii="Times New Roman" w:hAnsi="Times New Roman" w:cs="Times New Roman"/>
                <w:b/>
                <w:bCs/>
                <w:color w:val="1F3864" w:themeColor="accent1" w:themeShade="80"/>
              </w:rPr>
              <w:t xml:space="preserve"> flux measurements</w:t>
            </w:r>
            <w:r w:rsidRPr="00A90A12">
              <w:rPr>
                <w:rFonts w:ascii="Times New Roman" w:hAnsi="Times New Roman" w:cs="Times New Roman"/>
                <w:b/>
                <w:bCs/>
                <w:color w:val="1F3864" w:themeColor="accent1" w:themeShade="80"/>
                <w:vertAlign w:val="superscript"/>
              </w:rPr>
              <w:t>*</w:t>
            </w:r>
            <w:r w:rsidRPr="00A90A12">
              <w:rPr>
                <w:rFonts w:ascii="Times New Roman" w:hAnsi="Times New Roman" w:cs="Times New Roman"/>
                <w:b/>
                <w:bCs/>
                <w:color w:val="1F3864" w:themeColor="accent1" w:themeShade="80"/>
              </w:rPr>
              <w:t xml:space="preserve"> </w:t>
            </w:r>
            <w:r w:rsidRPr="00A90A12">
              <w:rPr>
                <w:rFonts w:ascii="Times New Roman" w:hAnsi="Times New Roman" w:cs="Times New Roman"/>
              </w:rPr>
              <w:t>| Rocky Mountain National Park | Colorado</w:t>
            </w:r>
          </w:p>
          <w:p w14:paraId="7F0C811B" w14:textId="77777777"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2021: CarCavAQS 2021</w:t>
            </w:r>
            <w:r w:rsidRPr="00A90A12">
              <w:rPr>
                <w:rFonts w:ascii="Times New Roman" w:hAnsi="Times New Roman" w:cs="Times New Roman"/>
                <w:b/>
                <w:bCs/>
              </w:rPr>
              <w:t xml:space="preserve"> </w:t>
            </w:r>
            <w:r w:rsidRPr="00A90A12">
              <w:rPr>
                <w:rFonts w:ascii="Times New Roman" w:hAnsi="Times New Roman" w:cs="Times New Roman"/>
              </w:rPr>
              <w:t>| Carlsbad Cavern National Park | Carlsbad, New Mexico</w:t>
            </w:r>
          </w:p>
          <w:p w14:paraId="1DC1DE13" w14:textId="77777777"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2019 – 2020 Eddy Covariance flux measurements</w:t>
            </w:r>
            <w:r w:rsidRPr="00A90A12">
              <w:rPr>
                <w:rFonts w:ascii="Times New Roman" w:hAnsi="Times New Roman" w:cs="Times New Roman"/>
                <w:b/>
                <w:bCs/>
                <w:color w:val="1F3864" w:themeColor="accent1" w:themeShade="80"/>
                <w:vertAlign w:val="superscript"/>
              </w:rPr>
              <w:t>*</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rPr>
              <w:t>| Hackensack Meadowlands | New Jersey</w:t>
            </w:r>
          </w:p>
          <w:p w14:paraId="31713CB8" w14:textId="77777777"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2017:</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b/>
                <w:color w:val="1F3864" w:themeColor="accent1" w:themeShade="80"/>
              </w:rPr>
              <w:t>Eddy Covariance NH</w:t>
            </w:r>
            <w:r w:rsidRPr="00A90A12">
              <w:rPr>
                <w:rFonts w:ascii="Times New Roman" w:hAnsi="Times New Roman" w:cs="Times New Roman"/>
                <w:b/>
                <w:color w:val="1F3864" w:themeColor="accent1" w:themeShade="80"/>
                <w:vertAlign w:val="subscript"/>
              </w:rPr>
              <w:t>3</w:t>
            </w:r>
            <w:r w:rsidRPr="00A90A12">
              <w:rPr>
                <w:rFonts w:ascii="Times New Roman" w:hAnsi="Times New Roman" w:cs="Times New Roman"/>
                <w:b/>
                <w:color w:val="1F3864" w:themeColor="accent1" w:themeShade="80"/>
              </w:rPr>
              <w:t xml:space="preserve"> flux measurements </w:t>
            </w:r>
            <w:r w:rsidRPr="00A90A12">
              <w:rPr>
                <w:rFonts w:ascii="Times New Roman" w:hAnsi="Times New Roman" w:cs="Times New Roman"/>
                <w:bCs/>
              </w:rPr>
              <w:t>|</w:t>
            </w:r>
            <w:r w:rsidRPr="00A90A12">
              <w:rPr>
                <w:rFonts w:ascii="Times New Roman" w:hAnsi="Times New Roman" w:cs="Times New Roman"/>
              </w:rPr>
              <w:t xml:space="preserve"> Duke Forest | North Carolina </w:t>
            </w:r>
          </w:p>
          <w:p w14:paraId="60333310" w14:textId="77777777"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2015 - 2016</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b/>
                <w:color w:val="1F3864" w:themeColor="accent1" w:themeShade="80"/>
              </w:rPr>
              <w:t>Eddy Covariance NH</w:t>
            </w:r>
            <w:r w:rsidRPr="00A90A12">
              <w:rPr>
                <w:rFonts w:ascii="Times New Roman" w:hAnsi="Times New Roman" w:cs="Times New Roman"/>
                <w:b/>
                <w:color w:val="1F3864" w:themeColor="accent1" w:themeShade="80"/>
                <w:vertAlign w:val="subscript"/>
              </w:rPr>
              <w:t>3</w:t>
            </w:r>
            <w:r w:rsidRPr="00A90A12">
              <w:rPr>
                <w:rFonts w:ascii="Times New Roman" w:hAnsi="Times New Roman" w:cs="Times New Roman"/>
                <w:b/>
                <w:color w:val="1F3864" w:themeColor="accent1" w:themeShade="80"/>
              </w:rPr>
              <w:t xml:space="preserve"> flux measurements</w:t>
            </w:r>
            <w:r w:rsidRPr="00A90A12">
              <w:rPr>
                <w:rFonts w:ascii="Times New Roman" w:hAnsi="Times New Roman" w:cs="Times New Roman"/>
                <w:b/>
                <w:color w:val="1F3864" w:themeColor="accent1" w:themeShade="80"/>
                <w:vertAlign w:val="superscript"/>
              </w:rPr>
              <w:t>*</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rPr>
              <w:t>| Rocky Mountain National Park | Colorado</w:t>
            </w:r>
          </w:p>
          <w:p w14:paraId="273ACCF3" w14:textId="77777777"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2015 – 2017</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b/>
                <w:color w:val="1F3864" w:themeColor="accent1" w:themeShade="80"/>
              </w:rPr>
              <w:t>Eddy Covariance N</w:t>
            </w:r>
            <w:r w:rsidRPr="00A90A12">
              <w:rPr>
                <w:rFonts w:ascii="Times New Roman" w:hAnsi="Times New Roman" w:cs="Times New Roman"/>
                <w:b/>
                <w:color w:val="1F3864" w:themeColor="accent1" w:themeShade="80"/>
                <w:vertAlign w:val="subscript"/>
              </w:rPr>
              <w:t>2</w:t>
            </w:r>
            <w:r w:rsidRPr="00A90A12">
              <w:rPr>
                <w:rFonts w:ascii="Times New Roman" w:hAnsi="Times New Roman" w:cs="Times New Roman"/>
                <w:b/>
                <w:color w:val="1F3864" w:themeColor="accent1" w:themeShade="80"/>
              </w:rPr>
              <w:t>O flux measurements</w:t>
            </w:r>
            <w:r w:rsidRPr="00A90A12">
              <w:rPr>
                <w:rFonts w:ascii="Times New Roman" w:hAnsi="Times New Roman" w:cs="Times New Roman"/>
                <w:b/>
                <w:color w:val="1F3864" w:themeColor="accent1" w:themeShade="80"/>
                <w:vertAlign w:val="superscript"/>
              </w:rPr>
              <w:t>*</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rPr>
              <w:t xml:space="preserve">| W.K. Kellogg Biological Station | Michigan </w:t>
            </w:r>
          </w:p>
          <w:p w14:paraId="15D53B7B" w14:textId="77777777"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2014 – 2014</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b/>
                <w:color w:val="1F3864" w:themeColor="accent1" w:themeShade="80"/>
              </w:rPr>
              <w:t>NASA DISCOVER-AQ</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rPr>
              <w:t>| Front Range, Colorado</w:t>
            </w:r>
          </w:p>
          <w:p w14:paraId="25B93161" w14:textId="5FF5F219" w:rsidR="00647A57" w:rsidRPr="00A90A12" w:rsidRDefault="00647A57" w:rsidP="00D848B6">
            <w:pPr>
              <w:spacing w:after="40"/>
              <w:rPr>
                <w:rFonts w:ascii="Times New Roman" w:hAnsi="Times New Roman" w:cs="Times New Roman"/>
              </w:rPr>
            </w:pPr>
            <w:r w:rsidRPr="00A90A12">
              <w:rPr>
                <w:rFonts w:ascii="Times New Roman" w:hAnsi="Times New Roman" w:cs="Times New Roman"/>
                <w:b/>
                <w:bCs/>
                <w:color w:val="1F3864" w:themeColor="accent1" w:themeShade="80"/>
              </w:rPr>
              <w:t>2014 – 2014</w:t>
            </w:r>
            <w:r w:rsidRPr="00A90A12">
              <w:rPr>
                <w:rFonts w:ascii="Times New Roman" w:hAnsi="Times New Roman" w:cs="Times New Roman"/>
                <w:color w:val="1F3864" w:themeColor="accent1" w:themeShade="80"/>
              </w:rPr>
              <w:t xml:space="preserve"> </w:t>
            </w:r>
            <w:proofErr w:type="spellStart"/>
            <w:r w:rsidRPr="00A90A12">
              <w:rPr>
                <w:rFonts w:ascii="Times New Roman" w:hAnsi="Times New Roman" w:cs="Times New Roman"/>
                <w:b/>
                <w:color w:val="1F3864" w:themeColor="accent1" w:themeShade="80"/>
              </w:rPr>
              <w:t>CAREBeijing</w:t>
            </w:r>
            <w:proofErr w:type="spellEnd"/>
            <w:r w:rsidRPr="00A90A12">
              <w:rPr>
                <w:rFonts w:ascii="Times New Roman" w:hAnsi="Times New Roman" w:cs="Times New Roman"/>
                <w:b/>
                <w:color w:val="1F3864" w:themeColor="accent1" w:themeShade="80"/>
              </w:rPr>
              <w:t>/NCP 2014</w:t>
            </w:r>
            <w:r w:rsidRPr="00A90A12">
              <w:rPr>
                <w:rFonts w:ascii="Times New Roman" w:hAnsi="Times New Roman" w:cs="Times New Roman"/>
                <w:color w:val="1F3864" w:themeColor="accent1" w:themeShade="80"/>
              </w:rPr>
              <w:t xml:space="preserve"> </w:t>
            </w:r>
            <w:r w:rsidRPr="00A90A12">
              <w:rPr>
                <w:rFonts w:ascii="Times New Roman" w:hAnsi="Times New Roman" w:cs="Times New Roman"/>
              </w:rPr>
              <w:t>| North China Plain, China</w:t>
            </w:r>
            <w:r w:rsidRPr="00A90A12">
              <w:rPr>
                <w:rFonts w:ascii="Times New Roman" w:hAnsi="Times New Roman" w:cs="Times New Roman"/>
              </w:rPr>
              <w:tab/>
            </w:r>
          </w:p>
        </w:tc>
      </w:tr>
    </w:tbl>
    <w:p w14:paraId="2DEC1FC7" w14:textId="6F47561D" w:rsidR="004F414E" w:rsidRPr="00BB1BE3" w:rsidRDefault="001F4BC0" w:rsidP="00B95A55">
      <w:pPr>
        <w:tabs>
          <w:tab w:val="left" w:pos="3524"/>
        </w:tabs>
        <w:rPr>
          <w:rFonts w:ascii="Times New Roman" w:hAnsi="Times New Roman" w:cs="Times New Roman"/>
          <w:b/>
          <w:bCs/>
          <w:color w:val="1F3864" w:themeColor="accent1" w:themeShade="80"/>
          <w:sz w:val="28"/>
          <w:szCs w:val="28"/>
          <w:u w:val="single"/>
        </w:rPr>
      </w:pPr>
      <w:r w:rsidRPr="00BB1BE3">
        <w:rPr>
          <w:rFonts w:ascii="Times New Roman" w:hAnsi="Times New Roman" w:cs="Times New Roman"/>
          <w:b/>
          <w:bCs/>
          <w:color w:val="1F3864" w:themeColor="accent1" w:themeShade="80"/>
          <w:sz w:val="28"/>
          <w:szCs w:val="28"/>
          <w:u w:val="single"/>
        </w:rPr>
        <w:lastRenderedPageBreak/>
        <w:t>Publications</w:t>
      </w:r>
    </w:p>
    <w:p w14:paraId="21E62484" w14:textId="78C358DE" w:rsidR="00DE2716" w:rsidRPr="00BB1BE3" w:rsidRDefault="00895B0B" w:rsidP="003813B4">
      <w:pPr>
        <w:tabs>
          <w:tab w:val="left" w:pos="3524"/>
        </w:tabs>
        <w:spacing w:after="80"/>
        <w:rPr>
          <w:rFonts w:ascii="Times New Roman" w:hAnsi="Times New Roman" w:cs="Times New Roman"/>
          <w:b/>
          <w:bCs/>
          <w:color w:val="1F3864" w:themeColor="accent1" w:themeShade="80"/>
        </w:rPr>
      </w:pPr>
      <w:r w:rsidRPr="00BB1BE3">
        <w:rPr>
          <w:rFonts w:ascii="Times New Roman" w:hAnsi="Times New Roman" w:cs="Times New Roman"/>
          <w:b/>
          <w:bCs/>
          <w:color w:val="1F3864" w:themeColor="accent1" w:themeShade="80"/>
        </w:rPr>
        <w:t>Manuscripts under review: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9047"/>
      </w:tblGrid>
      <w:tr w:rsidR="006778F5" w:rsidRPr="00BB1BE3" w14:paraId="2FF86959" w14:textId="77777777" w:rsidTr="00260579">
        <w:tc>
          <w:tcPr>
            <w:tcW w:w="167" w:type="pct"/>
            <w:tcMar>
              <w:left w:w="0" w:type="dxa"/>
              <w:right w:w="0" w:type="dxa"/>
            </w:tcMar>
          </w:tcPr>
          <w:p w14:paraId="1E272BFD" w14:textId="32932A71" w:rsidR="006778F5" w:rsidRPr="00BB1BE3" w:rsidRDefault="006778F5" w:rsidP="0040541B">
            <w:pPr>
              <w:tabs>
                <w:tab w:val="left" w:pos="3524"/>
              </w:tabs>
              <w:spacing w:after="80"/>
              <w:jc w:val="right"/>
              <w:rPr>
                <w:rFonts w:ascii="Times New Roman" w:hAnsi="Times New Roman" w:cs="Times New Roman"/>
                <w:color w:val="1F3864" w:themeColor="accent1" w:themeShade="80"/>
              </w:rPr>
            </w:pPr>
            <w:r w:rsidRPr="00BB1BE3">
              <w:rPr>
                <w:rFonts w:ascii="Times New Roman" w:hAnsi="Times New Roman" w:cs="Times New Roman"/>
                <w:color w:val="1F3864" w:themeColor="accent1" w:themeShade="80"/>
              </w:rPr>
              <w:t>2</w:t>
            </w:r>
            <w:r w:rsidR="007B1565">
              <w:rPr>
                <w:rFonts w:ascii="Times New Roman" w:hAnsi="Times New Roman" w:cs="Times New Roman"/>
                <w:color w:val="1F3864" w:themeColor="accent1" w:themeShade="80"/>
              </w:rPr>
              <w:t>6</w:t>
            </w:r>
            <w:r w:rsidRPr="00BB1BE3">
              <w:rPr>
                <w:rFonts w:ascii="Times New Roman" w:hAnsi="Times New Roman" w:cs="Times New Roman"/>
                <w:color w:val="1F3864" w:themeColor="accent1" w:themeShade="80"/>
              </w:rPr>
              <w:t>.</w:t>
            </w:r>
          </w:p>
        </w:tc>
        <w:tc>
          <w:tcPr>
            <w:tcW w:w="4833" w:type="pct"/>
          </w:tcPr>
          <w:p w14:paraId="5FCF54E3" w14:textId="5B664DB8" w:rsidR="006778F5" w:rsidRPr="00BB1BE3" w:rsidRDefault="006778F5"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Mauzerall, D. L., Wang, R., Guo, X., Puchalski, M., Guo, Y., Song, S., Sun, K., Sullivan, A. P., Collett Jr, J. L., Schichtel, B. A., &amp; Zondlo, M. A. </w:t>
            </w:r>
            <w:r w:rsidR="00881F4D" w:rsidRPr="00BB1BE3">
              <w:rPr>
                <w:rFonts w:ascii="Times New Roman" w:hAnsi="Times New Roman" w:cs="Times New Roman"/>
              </w:rPr>
              <w:t>Regime Shift in Atmospheric Secondary Inorganic Aerosol Formation in the Rural United States</w:t>
            </w:r>
            <w:r w:rsidR="004D33D3" w:rsidRPr="00BB1BE3">
              <w:rPr>
                <w:rFonts w:ascii="Times New Roman" w:hAnsi="Times New Roman" w:cs="Times New Roman"/>
              </w:rPr>
              <w:t xml:space="preserve">. </w:t>
            </w:r>
            <w:r w:rsidR="004D33D3" w:rsidRPr="00BB1BE3">
              <w:rPr>
                <w:rFonts w:ascii="Times New Roman" w:hAnsi="Times New Roman" w:cs="Times New Roman"/>
                <w:i/>
                <w:iCs/>
              </w:rPr>
              <w:t>Nature</w:t>
            </w:r>
            <w:r w:rsidR="007B1565">
              <w:rPr>
                <w:rFonts w:ascii="Times New Roman" w:hAnsi="Times New Roman" w:cs="Times New Roman"/>
                <w:i/>
                <w:iCs/>
              </w:rPr>
              <w:t xml:space="preserve"> Geocience</w:t>
            </w:r>
            <w:r w:rsidRPr="00BB1BE3">
              <w:rPr>
                <w:rFonts w:ascii="Times New Roman" w:hAnsi="Times New Roman" w:cs="Times New Roman"/>
              </w:rPr>
              <w:t>.</w:t>
            </w:r>
          </w:p>
        </w:tc>
      </w:tr>
      <w:tr w:rsidR="00895B0B" w:rsidRPr="00BB1BE3" w14:paraId="5FD8FAF6" w14:textId="77777777" w:rsidTr="00260579">
        <w:tc>
          <w:tcPr>
            <w:tcW w:w="167" w:type="pct"/>
            <w:tcMar>
              <w:left w:w="0" w:type="dxa"/>
              <w:right w:w="0" w:type="dxa"/>
            </w:tcMar>
          </w:tcPr>
          <w:p w14:paraId="5E4191AF" w14:textId="22E95417" w:rsidR="00895B0B" w:rsidRPr="00BB1BE3" w:rsidRDefault="003870C0" w:rsidP="0040541B">
            <w:pPr>
              <w:tabs>
                <w:tab w:val="left" w:pos="3524"/>
              </w:tabs>
              <w:spacing w:after="80"/>
              <w:jc w:val="right"/>
              <w:rPr>
                <w:rFonts w:ascii="Times New Roman" w:hAnsi="Times New Roman" w:cs="Times New Roman"/>
                <w:color w:val="1F3864" w:themeColor="accent1" w:themeShade="80"/>
              </w:rPr>
            </w:pPr>
            <w:r w:rsidRPr="00BB1BE3">
              <w:rPr>
                <w:rFonts w:ascii="Times New Roman" w:hAnsi="Times New Roman" w:cs="Times New Roman"/>
                <w:color w:val="1F3864" w:themeColor="accent1" w:themeShade="80"/>
              </w:rPr>
              <w:t>2</w:t>
            </w:r>
            <w:r w:rsidR="007B1565">
              <w:rPr>
                <w:rFonts w:ascii="Times New Roman" w:hAnsi="Times New Roman" w:cs="Times New Roman"/>
                <w:color w:val="1F3864" w:themeColor="accent1" w:themeShade="80"/>
              </w:rPr>
              <w:t>5</w:t>
            </w:r>
            <w:r w:rsidR="002D1A05" w:rsidRPr="00BB1BE3">
              <w:rPr>
                <w:rFonts w:ascii="Times New Roman" w:hAnsi="Times New Roman" w:cs="Times New Roman"/>
                <w:color w:val="1F3864" w:themeColor="accent1" w:themeShade="80"/>
              </w:rPr>
              <w:t>.</w:t>
            </w:r>
          </w:p>
        </w:tc>
        <w:tc>
          <w:tcPr>
            <w:tcW w:w="4833" w:type="pct"/>
          </w:tcPr>
          <w:p w14:paraId="147ECF07" w14:textId="22B1A956" w:rsidR="00895B0B" w:rsidRPr="00BB1BE3" w:rsidRDefault="002D1A05"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Guo, Y., Winiwarter, W., Wang, X.,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Gu, B., &amp; Zhang, L. Nitrogen abatement to adress PM</w:t>
            </w:r>
            <w:r w:rsidRPr="00BB1BE3">
              <w:rPr>
                <w:rFonts w:ascii="Times New Roman" w:hAnsi="Times New Roman" w:cs="Times New Roman"/>
                <w:vertAlign w:val="subscript"/>
              </w:rPr>
              <w:t>2.5</w:t>
            </w:r>
            <w:r w:rsidRPr="00BB1BE3">
              <w:rPr>
                <w:rFonts w:ascii="Times New Roman" w:hAnsi="Times New Roman" w:cs="Times New Roman"/>
              </w:rPr>
              <w:t xml:space="preserve"> challenge persisting under climate mitigation policies. </w:t>
            </w:r>
            <w:r w:rsidRPr="00BB1BE3">
              <w:rPr>
                <w:rFonts w:ascii="Times New Roman" w:hAnsi="Times New Roman" w:cs="Times New Roman"/>
                <w:i/>
              </w:rPr>
              <w:t>Nature communications</w:t>
            </w:r>
            <w:r w:rsidRPr="00BB1BE3">
              <w:rPr>
                <w:rFonts w:ascii="Times New Roman" w:hAnsi="Times New Roman" w:cs="Times New Roman"/>
              </w:rPr>
              <w:t xml:space="preserve">. </w:t>
            </w:r>
          </w:p>
        </w:tc>
      </w:tr>
    </w:tbl>
    <w:p w14:paraId="3E37AE78" w14:textId="710EEC16" w:rsidR="002E7C41" w:rsidRPr="00BB1BE3" w:rsidRDefault="00895B0B" w:rsidP="003813B4">
      <w:pPr>
        <w:tabs>
          <w:tab w:val="left" w:pos="3524"/>
        </w:tabs>
        <w:spacing w:after="80"/>
        <w:rPr>
          <w:rFonts w:ascii="Times New Roman" w:hAnsi="Times New Roman" w:cs="Times New Roman"/>
          <w:b/>
          <w:bCs/>
          <w:color w:val="1F3864" w:themeColor="accent1" w:themeShade="80"/>
        </w:rPr>
      </w:pPr>
      <w:r w:rsidRPr="00BB1BE3">
        <w:rPr>
          <w:rFonts w:ascii="Times New Roman" w:hAnsi="Times New Roman" w:cs="Times New Roman"/>
          <w:b/>
          <w:bCs/>
          <w:color w:val="1F3864" w:themeColor="accent1" w:themeShade="80"/>
        </w:rPr>
        <w:t>Peer-reviewed:</w:t>
      </w:r>
      <w:r w:rsidR="00351DA2" w:rsidRPr="00BB1BE3">
        <w:rPr>
          <w:rFonts w:ascii="Times New Roman" w:hAnsi="Times New Roman" w:cs="Times New Roman"/>
          <w:b/>
          <w:bCs/>
          <w:color w:val="1F3864" w:themeColor="accent1" w:themeShade="80"/>
        </w:rPr>
        <w:t xml:space="preserve"> </w:t>
      </w:r>
      <w:r w:rsidR="001322FA" w:rsidRPr="00BB1BE3">
        <w:rPr>
          <w:rFonts w:ascii="Times New Roman" w:hAnsi="Times New Roman" w:cs="Times New Roman"/>
          <w:b/>
          <w:bCs/>
          <w:color w:val="1F3864" w:themeColor="accent1" w:themeShade="80"/>
        </w:rPr>
        <w:t>2</w:t>
      </w:r>
      <w:r w:rsidR="008519ED">
        <w:rPr>
          <w:rFonts w:ascii="Times New Roman" w:hAnsi="Times New Roman" w:cs="Times New Roman"/>
          <w:b/>
          <w:bCs/>
          <w:color w:val="1F3864" w:themeColor="accent1" w:themeShade="80"/>
        </w:rPr>
        <w:t>4</w:t>
      </w:r>
      <w:r w:rsidR="001322FA" w:rsidRPr="00BB1BE3">
        <w:rPr>
          <w:rFonts w:ascii="Times New Roman" w:hAnsi="Times New Roman" w:cs="Times New Roman"/>
          <w:b/>
          <w:bCs/>
          <w:color w:val="1F3864" w:themeColor="accent1" w:themeShade="80"/>
        </w:rPr>
        <w:t xml:space="preserve">, </w:t>
      </w:r>
      <w:r w:rsidR="00741891" w:rsidRPr="00BB1BE3">
        <w:rPr>
          <w:rFonts w:ascii="Times New Roman" w:hAnsi="Times New Roman" w:cs="Times New Roman"/>
          <w:b/>
          <w:bCs/>
          <w:color w:val="1F3864" w:themeColor="accent1" w:themeShade="80"/>
        </w:rPr>
        <w:t>2</w:t>
      </w:r>
      <w:r w:rsidR="008519ED">
        <w:rPr>
          <w:rFonts w:ascii="Times New Roman" w:hAnsi="Times New Roman" w:cs="Times New Roman"/>
          <w:b/>
          <w:bCs/>
          <w:color w:val="1F3864" w:themeColor="accent1" w:themeShade="80"/>
        </w:rPr>
        <w:t>241</w:t>
      </w:r>
      <w:r w:rsidR="00742E43" w:rsidRPr="00BB1BE3">
        <w:rPr>
          <w:rFonts w:ascii="Times New Roman" w:hAnsi="Times New Roman" w:cs="Times New Roman"/>
          <w:b/>
          <w:bCs/>
          <w:color w:val="1F3864" w:themeColor="accent1" w:themeShade="80"/>
        </w:rPr>
        <w:t xml:space="preserve"> citations, H-index of 1</w:t>
      </w:r>
      <w:r w:rsidR="008519ED">
        <w:rPr>
          <w:rFonts w:ascii="Times New Roman" w:hAnsi="Times New Roman" w:cs="Times New Roman"/>
          <w:b/>
          <w:bCs/>
          <w:color w:val="1F3864" w:themeColor="accent1" w:themeShade="80"/>
        </w:rPr>
        <w:t>7</w:t>
      </w:r>
      <w:r w:rsidR="00742E43" w:rsidRPr="00BB1BE3">
        <w:rPr>
          <w:rFonts w:ascii="Times New Roman" w:hAnsi="Times New Roman" w:cs="Times New Roman"/>
          <w:b/>
          <w:bCs/>
          <w:color w:val="1F3864" w:themeColor="accent1" w:themeShade="80"/>
        </w:rPr>
        <w:t xml:space="preserve"> according to Google Scholar</w:t>
      </w:r>
      <w:r w:rsidR="00F45E16" w:rsidRPr="00BB1BE3">
        <w:rPr>
          <w:rFonts w:ascii="Times New Roman" w:hAnsi="Times New Roman" w:cs="Times New Roman"/>
          <w:b/>
          <w:bCs/>
          <w:color w:val="1F3864" w:themeColor="accent1" w:themeShade="80"/>
        </w:rPr>
        <w:t xml:space="preserve">, as of </w:t>
      </w:r>
      <w:r w:rsidR="008519ED">
        <w:rPr>
          <w:rFonts w:ascii="Times New Roman" w:hAnsi="Times New Roman" w:cs="Times New Roman"/>
          <w:b/>
          <w:bCs/>
          <w:color w:val="1F3864" w:themeColor="accent1" w:themeShade="80"/>
        </w:rPr>
        <w:t>10</w:t>
      </w:r>
      <w:r w:rsidR="00F45E16" w:rsidRPr="00BB1BE3">
        <w:rPr>
          <w:rFonts w:ascii="Times New Roman" w:hAnsi="Times New Roman" w:cs="Times New Roman"/>
          <w:b/>
          <w:bCs/>
          <w:color w:val="1F3864" w:themeColor="accent1" w:themeShade="80"/>
        </w:rPr>
        <w:t>/</w:t>
      </w:r>
      <w:r w:rsidR="008519ED">
        <w:rPr>
          <w:rFonts w:ascii="Times New Roman" w:hAnsi="Times New Roman" w:cs="Times New Roman"/>
          <w:b/>
          <w:bCs/>
          <w:color w:val="1F3864" w:themeColor="accent1" w:themeShade="80"/>
        </w:rPr>
        <w:t>25</w:t>
      </w:r>
      <w:r w:rsidR="00F45E16" w:rsidRPr="00BB1BE3">
        <w:rPr>
          <w:rFonts w:ascii="Times New Roman" w:hAnsi="Times New Roman" w:cs="Times New Roman"/>
          <w:b/>
          <w:bCs/>
          <w:color w:val="1F3864" w:themeColor="accent1" w:themeShade="80"/>
        </w:rPr>
        <w:t>/2023</w:t>
      </w:r>
      <w:r w:rsidR="00BC61FB" w:rsidRPr="00BB1BE3">
        <w:rPr>
          <w:rFonts w:ascii="Times New Roman" w:hAnsi="Times New Roman" w:cs="Times New Roman"/>
          <w:b/>
          <w:bCs/>
          <w:color w:val="1F3864" w:themeColor="accent1" w:themeShade="80"/>
        </w:rPr>
        <w:t>.</w:t>
      </w:r>
    </w:p>
    <w:tbl>
      <w:tblPr>
        <w:tblStyle w:val="TableGrid"/>
        <w:tblW w:w="500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9056"/>
      </w:tblGrid>
      <w:tr w:rsidR="00114BDA" w:rsidRPr="00BB1BE3" w14:paraId="06E69F02" w14:textId="77777777" w:rsidTr="0040541B">
        <w:tc>
          <w:tcPr>
            <w:tcW w:w="166" w:type="pct"/>
            <w:tcMar>
              <w:left w:w="0" w:type="dxa"/>
              <w:right w:w="0" w:type="dxa"/>
            </w:tcMar>
          </w:tcPr>
          <w:p w14:paraId="4E288F35" w14:textId="431408CC" w:rsidR="00114BDA" w:rsidRDefault="00114BDA" w:rsidP="0040541B">
            <w:pPr>
              <w:pStyle w:val="EndNoteCategoryHeading"/>
              <w:spacing w:before="0" w:after="0"/>
              <w:jc w:val="right"/>
              <w:rPr>
                <w:rFonts w:ascii="Times New Roman" w:hAnsi="Times New Roman" w:cs="Times New Roman"/>
                <w:noProof/>
              </w:rPr>
            </w:pPr>
            <w:r>
              <w:rPr>
                <w:rFonts w:ascii="Times New Roman" w:hAnsi="Times New Roman" w:cs="Times New Roman"/>
                <w:noProof/>
              </w:rPr>
              <w:t xml:space="preserve">24. </w:t>
            </w:r>
          </w:p>
        </w:tc>
        <w:tc>
          <w:tcPr>
            <w:tcW w:w="4834" w:type="pct"/>
          </w:tcPr>
          <w:p w14:paraId="050AB5A1" w14:textId="3272D812" w:rsidR="00114BDA" w:rsidRPr="007C164B" w:rsidRDefault="00C51ECD" w:rsidP="003813B4">
            <w:pPr>
              <w:pStyle w:val="EndNoteBibliography"/>
              <w:spacing w:after="80"/>
              <w:ind w:left="720" w:hanging="720"/>
              <w:rPr>
                <w:rFonts w:ascii="Times New Roman" w:hAnsi="Times New Roman" w:cs="Times New Roman"/>
              </w:rPr>
            </w:pPr>
            <w:r w:rsidRPr="007B1565">
              <w:rPr>
                <w:rFonts w:ascii="Times New Roman" w:hAnsi="Times New Roman" w:cs="Times New Roman"/>
                <w:b/>
                <w:bCs/>
                <w:color w:val="002060"/>
              </w:rPr>
              <w:t>Pan, D.</w:t>
            </w:r>
            <w:r w:rsidRPr="00C51ECD">
              <w:rPr>
                <w:rFonts w:ascii="Times New Roman" w:hAnsi="Times New Roman" w:cs="Times New Roman"/>
              </w:rPr>
              <w:t>, Pollack, I. B., Sive, B., Marsavin, A., Naimie, L. E., Benedict, K. B., Zhou, Y., Sullivan, A. P., Prenni, A. J., Cope, E., Calahorrano, J. J., Fischer, E. V., Schichtel, B. A., &amp; Collett Jr, J. L.</w:t>
            </w:r>
            <w:r>
              <w:rPr>
                <w:rFonts w:ascii="Times New Roman" w:hAnsi="Times New Roman" w:cs="Times New Roman"/>
              </w:rPr>
              <w:t xml:space="preserve"> (2023).</w:t>
            </w:r>
            <w:r w:rsidRPr="00C51ECD">
              <w:rPr>
                <w:rFonts w:ascii="Times New Roman" w:hAnsi="Times New Roman" w:cs="Times New Roman"/>
              </w:rPr>
              <w:t xml:space="preserve"> Source characterization of volatile organic compounds at Carlsbad Caverns National Park. Journal of the Air &amp; Waste Management Association.</w:t>
            </w:r>
          </w:p>
        </w:tc>
      </w:tr>
      <w:tr w:rsidR="00ED71D7" w:rsidRPr="00BB1BE3" w14:paraId="05D6BD2E" w14:textId="77777777" w:rsidTr="0040541B">
        <w:tc>
          <w:tcPr>
            <w:tcW w:w="166" w:type="pct"/>
            <w:tcMar>
              <w:left w:w="0" w:type="dxa"/>
              <w:right w:w="0" w:type="dxa"/>
            </w:tcMar>
          </w:tcPr>
          <w:p w14:paraId="4236E393" w14:textId="461AB3D3" w:rsidR="00ED71D7" w:rsidRDefault="00ED71D7" w:rsidP="0040541B">
            <w:pPr>
              <w:pStyle w:val="EndNoteCategoryHeading"/>
              <w:spacing w:before="0" w:after="0"/>
              <w:jc w:val="right"/>
              <w:rPr>
                <w:rFonts w:ascii="Times New Roman" w:hAnsi="Times New Roman" w:cs="Times New Roman"/>
                <w:noProof/>
              </w:rPr>
            </w:pPr>
            <w:r>
              <w:rPr>
                <w:rFonts w:ascii="Times New Roman" w:hAnsi="Times New Roman" w:cs="Times New Roman"/>
                <w:noProof/>
              </w:rPr>
              <w:t xml:space="preserve">23. </w:t>
            </w:r>
          </w:p>
        </w:tc>
        <w:tc>
          <w:tcPr>
            <w:tcW w:w="4834" w:type="pct"/>
          </w:tcPr>
          <w:p w14:paraId="4EC56594" w14:textId="1C03D858" w:rsidR="00ED71D7" w:rsidRPr="00BB1BE3" w:rsidRDefault="007C164B" w:rsidP="003813B4">
            <w:pPr>
              <w:pStyle w:val="EndNoteBibliography"/>
              <w:spacing w:after="80"/>
              <w:ind w:left="720" w:hanging="720"/>
              <w:rPr>
                <w:rFonts w:ascii="Times New Roman" w:hAnsi="Times New Roman" w:cs="Times New Roman"/>
              </w:rPr>
            </w:pPr>
            <w:r w:rsidRPr="007C164B">
              <w:rPr>
                <w:rFonts w:ascii="Times New Roman" w:hAnsi="Times New Roman" w:cs="Times New Roman"/>
              </w:rPr>
              <w:t xml:space="preserve">Pollack, I.B., </w:t>
            </w:r>
            <w:r w:rsidRPr="007B1565">
              <w:rPr>
                <w:rFonts w:ascii="Times New Roman" w:hAnsi="Times New Roman" w:cs="Times New Roman"/>
                <w:b/>
                <w:bCs/>
                <w:color w:val="002060"/>
              </w:rPr>
              <w:t>Pan, D.</w:t>
            </w:r>
            <w:r w:rsidRPr="007C164B">
              <w:rPr>
                <w:rFonts w:ascii="Times New Roman" w:hAnsi="Times New Roman" w:cs="Times New Roman"/>
              </w:rPr>
              <w:t>, Marsavin, A., Cope, E.J., Juncosa Calahorrano, J., Naimie, L., Benedict, K.B., Sullivan, A.P., Zhou, Y., Sive, B.C. and Prenni, A.J., 2023. Observations of ozone, acyl peroxy nitrates, and their precursors during summer 2019 at Carlsbad Caverns National Park, New Mexico.</w:t>
            </w:r>
            <w:r w:rsidR="00C51ECD">
              <w:rPr>
                <w:rFonts w:ascii="Times New Roman" w:hAnsi="Times New Roman" w:cs="Times New Roman"/>
              </w:rPr>
              <w:t xml:space="preserve"> (2023).</w:t>
            </w:r>
            <w:r w:rsidRPr="007C164B">
              <w:rPr>
                <w:rFonts w:ascii="Times New Roman" w:hAnsi="Times New Roman" w:cs="Times New Roman"/>
              </w:rPr>
              <w:t xml:space="preserve"> Journal of the Air &amp; Waste Management Association.</w:t>
            </w:r>
          </w:p>
        </w:tc>
      </w:tr>
      <w:tr w:rsidR="006B4FCD" w:rsidRPr="00BB1BE3" w14:paraId="28EBEBB7" w14:textId="77777777" w:rsidTr="0040541B">
        <w:tc>
          <w:tcPr>
            <w:tcW w:w="166" w:type="pct"/>
            <w:tcMar>
              <w:left w:w="0" w:type="dxa"/>
              <w:right w:w="0" w:type="dxa"/>
            </w:tcMar>
          </w:tcPr>
          <w:p w14:paraId="5E7A5033" w14:textId="5F359465" w:rsidR="006B4FCD" w:rsidRPr="00BB1BE3" w:rsidRDefault="00543444" w:rsidP="0040541B">
            <w:pPr>
              <w:pStyle w:val="EndNoteCategoryHeading"/>
              <w:spacing w:before="0" w:after="0"/>
              <w:jc w:val="right"/>
              <w:rPr>
                <w:rFonts w:ascii="Times New Roman" w:hAnsi="Times New Roman" w:cs="Times New Roman"/>
                <w:noProof/>
              </w:rPr>
            </w:pPr>
            <w:r>
              <w:rPr>
                <w:rFonts w:ascii="Times New Roman" w:hAnsi="Times New Roman" w:cs="Times New Roman"/>
                <w:noProof/>
              </w:rPr>
              <w:t xml:space="preserve">22. </w:t>
            </w:r>
          </w:p>
        </w:tc>
        <w:tc>
          <w:tcPr>
            <w:tcW w:w="4834" w:type="pct"/>
          </w:tcPr>
          <w:p w14:paraId="156398DC" w14:textId="3AF97E02" w:rsidR="006B4FCD" w:rsidRPr="00BB1BE3" w:rsidRDefault="00543444"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Wang, R., </w:t>
            </w:r>
            <w:r w:rsidRPr="007B1565">
              <w:rPr>
                <w:rFonts w:ascii="Times New Roman" w:hAnsi="Times New Roman" w:cs="Times New Roman"/>
                <w:b/>
                <w:bCs/>
                <w:color w:val="002060"/>
              </w:rPr>
              <w:t>Pan, D.</w:t>
            </w:r>
            <w:r w:rsidRPr="00BB1BE3">
              <w:rPr>
                <w:rFonts w:ascii="Times New Roman" w:hAnsi="Times New Roman" w:cs="Times New Roman"/>
              </w:rPr>
              <w:t>, Guo, X., Sun, K., Clarisse, L., Van Damme, M., Coheur, P.-F., ClerBaux, C., Puchalski, M., &amp; Zondlo, M. A.</w:t>
            </w:r>
            <w:r w:rsidR="0002099F">
              <w:rPr>
                <w:rFonts w:ascii="Times New Roman" w:hAnsi="Times New Roman" w:cs="Times New Roman"/>
              </w:rPr>
              <w:t xml:space="preserve"> (2023).</w:t>
            </w:r>
            <w:r w:rsidRPr="00BB1BE3">
              <w:rPr>
                <w:rFonts w:ascii="Times New Roman" w:hAnsi="Times New Roman" w:cs="Times New Roman"/>
              </w:rPr>
              <w:t xml:space="preserve"> Bridging the spatial gaps of the Ammonia Monitoring Network using satellite ammonia measurements. </w:t>
            </w:r>
            <w:r w:rsidRPr="00BB1BE3">
              <w:rPr>
                <w:rFonts w:ascii="Times New Roman" w:hAnsi="Times New Roman" w:cs="Times New Roman"/>
                <w:i/>
              </w:rPr>
              <w:t>Atmospheric Chemistry and Physics</w:t>
            </w:r>
            <w:r w:rsidRPr="00BB1BE3">
              <w:rPr>
                <w:rFonts w:ascii="Times New Roman" w:hAnsi="Times New Roman" w:cs="Times New Roman"/>
              </w:rPr>
              <w:t>.</w:t>
            </w:r>
          </w:p>
        </w:tc>
      </w:tr>
      <w:tr w:rsidR="004208ED" w:rsidRPr="00BB1BE3" w14:paraId="76EDEE68" w14:textId="77777777" w:rsidTr="0040541B">
        <w:tc>
          <w:tcPr>
            <w:tcW w:w="166" w:type="pct"/>
            <w:tcMar>
              <w:left w:w="0" w:type="dxa"/>
              <w:right w:w="0" w:type="dxa"/>
            </w:tcMar>
          </w:tcPr>
          <w:p w14:paraId="67B2B4FD" w14:textId="77777777"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21.</w:t>
            </w:r>
          </w:p>
          <w:p w14:paraId="65B6EC5F" w14:textId="38EFEF0E" w:rsidR="0040541B" w:rsidRPr="00BB1BE3" w:rsidRDefault="0040541B" w:rsidP="0040541B">
            <w:pPr>
              <w:pStyle w:val="EndNoteCategoryHeading"/>
              <w:spacing w:before="0" w:after="0"/>
              <w:jc w:val="right"/>
              <w:rPr>
                <w:rFonts w:ascii="Times New Roman" w:hAnsi="Times New Roman" w:cs="Times New Roman"/>
                <w:noProof/>
              </w:rPr>
            </w:pPr>
          </w:p>
        </w:tc>
        <w:tc>
          <w:tcPr>
            <w:tcW w:w="4834" w:type="pct"/>
          </w:tcPr>
          <w:p w14:paraId="3596D81F" w14:textId="31663199" w:rsidR="004208ED" w:rsidRPr="00BB1BE3" w:rsidRDefault="009A4740"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Guo, X.,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Daly, R. W., Chen, X., Walker, J. T., Tao, L., McSpiritt, J., &amp; Zondlo, M. A. (2022). Spatial heterogeneity of ammonia fluxes in a deciduous forest and adjacent grassland. </w:t>
            </w:r>
            <w:r w:rsidRPr="00BB1BE3">
              <w:rPr>
                <w:rFonts w:ascii="Times New Roman" w:hAnsi="Times New Roman" w:cs="Times New Roman"/>
                <w:i/>
              </w:rPr>
              <w:t>Agricultural and Forest Meteorology</w:t>
            </w:r>
            <w:r w:rsidRPr="00BB1BE3">
              <w:rPr>
                <w:rFonts w:ascii="Times New Roman" w:hAnsi="Times New Roman" w:cs="Times New Roman"/>
              </w:rPr>
              <w:t>,</w:t>
            </w:r>
            <w:r w:rsidRPr="00BB1BE3">
              <w:rPr>
                <w:rFonts w:ascii="Times New Roman" w:hAnsi="Times New Roman" w:cs="Times New Roman"/>
                <w:i/>
              </w:rPr>
              <w:t xml:space="preserve"> 326</w:t>
            </w:r>
            <w:r w:rsidRPr="00BB1BE3">
              <w:rPr>
                <w:rFonts w:ascii="Times New Roman" w:hAnsi="Times New Roman" w:cs="Times New Roman"/>
              </w:rPr>
              <w:t xml:space="preserve">, 109128. </w:t>
            </w:r>
          </w:p>
        </w:tc>
      </w:tr>
      <w:tr w:rsidR="001A19B1" w:rsidRPr="00BB1BE3" w14:paraId="2A24DEE2" w14:textId="77777777" w:rsidTr="0040541B">
        <w:tc>
          <w:tcPr>
            <w:tcW w:w="166" w:type="pct"/>
            <w:tcMar>
              <w:left w:w="0" w:type="dxa"/>
              <w:right w:w="0" w:type="dxa"/>
            </w:tcMar>
          </w:tcPr>
          <w:p w14:paraId="59EF5104" w14:textId="749C0006" w:rsidR="001A19B1"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20.</w:t>
            </w:r>
          </w:p>
        </w:tc>
        <w:tc>
          <w:tcPr>
            <w:tcW w:w="4834" w:type="pct"/>
          </w:tcPr>
          <w:p w14:paraId="4D03E995" w14:textId="0BE630AC" w:rsidR="001A19B1" w:rsidRPr="00BB1BE3" w:rsidRDefault="00F41260"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Gelfand, I., Tao, L., Abraha, M., Sun, K., Guo, X., Chen, J., Robertson, G. P., &amp; Zondlo, M. A. (2022). A new open‐path eddy covariance method for nitrous oxide and other trace gases that minimizes temperature corrections. </w:t>
            </w:r>
            <w:r w:rsidRPr="00BB1BE3">
              <w:rPr>
                <w:rFonts w:ascii="Times New Roman" w:hAnsi="Times New Roman" w:cs="Times New Roman"/>
                <w:i/>
              </w:rPr>
              <w:t>Global Change Biology</w:t>
            </w:r>
            <w:r w:rsidRPr="00BB1BE3">
              <w:rPr>
                <w:rFonts w:ascii="Times New Roman" w:hAnsi="Times New Roman" w:cs="Times New Roman"/>
              </w:rPr>
              <w:t>,</w:t>
            </w:r>
            <w:r w:rsidRPr="00BB1BE3">
              <w:rPr>
                <w:rFonts w:ascii="Times New Roman" w:hAnsi="Times New Roman" w:cs="Times New Roman"/>
                <w:i/>
              </w:rPr>
              <w:t xml:space="preserve"> 28</w:t>
            </w:r>
            <w:r w:rsidRPr="00BB1BE3">
              <w:rPr>
                <w:rFonts w:ascii="Times New Roman" w:hAnsi="Times New Roman" w:cs="Times New Roman"/>
              </w:rPr>
              <w:t xml:space="preserve">(4), 1446-1457. </w:t>
            </w:r>
          </w:p>
        </w:tc>
      </w:tr>
      <w:tr w:rsidR="004208ED" w:rsidRPr="00BB1BE3" w14:paraId="75BEC753" w14:textId="77777777" w:rsidTr="0040541B">
        <w:tc>
          <w:tcPr>
            <w:tcW w:w="166" w:type="pct"/>
            <w:tcMar>
              <w:left w:w="0" w:type="dxa"/>
              <w:right w:w="0" w:type="dxa"/>
            </w:tcMar>
          </w:tcPr>
          <w:p w14:paraId="20E0011F" w14:textId="126C4B99"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19.</w:t>
            </w:r>
          </w:p>
        </w:tc>
        <w:tc>
          <w:tcPr>
            <w:tcW w:w="4834" w:type="pct"/>
          </w:tcPr>
          <w:p w14:paraId="4C97C71F" w14:textId="5C5958E4" w:rsidR="004208ED" w:rsidRPr="00BB1BE3" w:rsidRDefault="00FE5D76"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Benedict, K. B., Golston, L. M., Wang, R., Collett Jr, J. L., Tao, L., Sun, K., Guo, X., Ham, J., &amp; Prenni, A. J. (2021). Ammonia dry deposition in an alpine ecosystem traced to agricultural emission hotpots. </w:t>
            </w:r>
            <w:r w:rsidRPr="00BB1BE3">
              <w:rPr>
                <w:rFonts w:ascii="Times New Roman" w:hAnsi="Times New Roman" w:cs="Times New Roman"/>
                <w:i/>
              </w:rPr>
              <w:t>Environmental Science &amp; Technology</w:t>
            </w:r>
            <w:r w:rsidRPr="00BB1BE3">
              <w:rPr>
                <w:rFonts w:ascii="Times New Roman" w:hAnsi="Times New Roman" w:cs="Times New Roman"/>
              </w:rPr>
              <w:t>,</w:t>
            </w:r>
            <w:r w:rsidRPr="00BB1BE3">
              <w:rPr>
                <w:rFonts w:ascii="Times New Roman" w:hAnsi="Times New Roman" w:cs="Times New Roman"/>
                <w:i/>
              </w:rPr>
              <w:t xml:space="preserve"> 55</w:t>
            </w:r>
            <w:r w:rsidRPr="00BB1BE3">
              <w:rPr>
                <w:rFonts w:ascii="Times New Roman" w:hAnsi="Times New Roman" w:cs="Times New Roman"/>
              </w:rPr>
              <w:t xml:space="preserve">(12), 7776-7785. </w:t>
            </w:r>
          </w:p>
        </w:tc>
      </w:tr>
      <w:tr w:rsidR="004208ED" w:rsidRPr="00BB1BE3" w14:paraId="0234C67B" w14:textId="77777777" w:rsidTr="0040541B">
        <w:tc>
          <w:tcPr>
            <w:tcW w:w="166" w:type="pct"/>
            <w:tcMar>
              <w:left w:w="0" w:type="dxa"/>
              <w:right w:w="0" w:type="dxa"/>
            </w:tcMar>
          </w:tcPr>
          <w:p w14:paraId="32F1BDE7" w14:textId="2BE74949"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18.</w:t>
            </w:r>
          </w:p>
        </w:tc>
        <w:tc>
          <w:tcPr>
            <w:tcW w:w="4834" w:type="pct"/>
          </w:tcPr>
          <w:p w14:paraId="7F0F1F68" w14:textId="2E671D2B" w:rsidR="004208ED" w:rsidRPr="00BB1BE3" w:rsidRDefault="00597D39"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Qin, Y., Zhou, M.,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Klimont, Z., Gingerich, D. B., Mauzerall, D. L., Zhao, L., He, G., &amp; Bielicki, J. M. (2021). Environmental consequences of potential strategies for China to prepare for natural gas import disruptions. </w:t>
            </w:r>
            <w:r w:rsidRPr="00BB1BE3">
              <w:rPr>
                <w:rFonts w:ascii="Times New Roman" w:hAnsi="Times New Roman" w:cs="Times New Roman"/>
                <w:i/>
              </w:rPr>
              <w:t>Environmental Science &amp; Technology</w:t>
            </w:r>
            <w:r w:rsidRPr="00BB1BE3">
              <w:rPr>
                <w:rFonts w:ascii="Times New Roman" w:hAnsi="Times New Roman" w:cs="Times New Roman"/>
              </w:rPr>
              <w:t>,</w:t>
            </w:r>
            <w:r w:rsidRPr="00BB1BE3">
              <w:rPr>
                <w:rFonts w:ascii="Times New Roman" w:hAnsi="Times New Roman" w:cs="Times New Roman"/>
                <w:i/>
              </w:rPr>
              <w:t xml:space="preserve"> 56</w:t>
            </w:r>
            <w:r w:rsidRPr="00BB1BE3">
              <w:rPr>
                <w:rFonts w:ascii="Times New Roman" w:hAnsi="Times New Roman" w:cs="Times New Roman"/>
              </w:rPr>
              <w:t xml:space="preserve">(2), 1183-1193. </w:t>
            </w:r>
          </w:p>
        </w:tc>
      </w:tr>
      <w:tr w:rsidR="004208ED" w:rsidRPr="00BB1BE3" w14:paraId="23CD0D72" w14:textId="77777777" w:rsidTr="0040541B">
        <w:tc>
          <w:tcPr>
            <w:tcW w:w="166" w:type="pct"/>
            <w:tcMar>
              <w:left w:w="0" w:type="dxa"/>
              <w:right w:w="0" w:type="dxa"/>
            </w:tcMar>
          </w:tcPr>
          <w:p w14:paraId="3DAF0D2A" w14:textId="412B0BBD"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17.</w:t>
            </w:r>
          </w:p>
        </w:tc>
        <w:tc>
          <w:tcPr>
            <w:tcW w:w="4834" w:type="pct"/>
          </w:tcPr>
          <w:p w14:paraId="7F98CBBD" w14:textId="3BF846C1" w:rsidR="004208ED" w:rsidRPr="00BB1BE3" w:rsidRDefault="004B14A3"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Wang, R., Guo, X.,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Kelly, J. T., Bash, J. O., Sun, K., Paulot, F., Clarisse, L., Van Damme, M., &amp; Whitburn, S. (2021). Monthly patterns of ammonia over the contiguous United States at 2‐km resolution. </w:t>
            </w:r>
            <w:r w:rsidRPr="00BB1BE3">
              <w:rPr>
                <w:rFonts w:ascii="Times New Roman" w:hAnsi="Times New Roman" w:cs="Times New Roman"/>
                <w:i/>
              </w:rPr>
              <w:t>Geophysical research letters</w:t>
            </w:r>
            <w:r w:rsidRPr="00BB1BE3">
              <w:rPr>
                <w:rFonts w:ascii="Times New Roman" w:hAnsi="Times New Roman" w:cs="Times New Roman"/>
              </w:rPr>
              <w:t>,</w:t>
            </w:r>
            <w:r w:rsidRPr="00BB1BE3">
              <w:rPr>
                <w:rFonts w:ascii="Times New Roman" w:hAnsi="Times New Roman" w:cs="Times New Roman"/>
                <w:i/>
              </w:rPr>
              <w:t xml:space="preserve"> 48</w:t>
            </w:r>
            <w:r w:rsidRPr="00BB1BE3">
              <w:rPr>
                <w:rFonts w:ascii="Times New Roman" w:hAnsi="Times New Roman" w:cs="Times New Roman"/>
              </w:rPr>
              <w:t xml:space="preserve">(5), e2020GL090579. </w:t>
            </w:r>
          </w:p>
        </w:tc>
      </w:tr>
      <w:tr w:rsidR="004208ED" w:rsidRPr="00BB1BE3" w14:paraId="11B3C0F5" w14:textId="77777777" w:rsidTr="0040541B">
        <w:tc>
          <w:tcPr>
            <w:tcW w:w="166" w:type="pct"/>
            <w:tcMar>
              <w:left w:w="0" w:type="dxa"/>
              <w:right w:w="0" w:type="dxa"/>
            </w:tcMar>
          </w:tcPr>
          <w:p w14:paraId="0C898497" w14:textId="4ABB5855"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16.</w:t>
            </w:r>
          </w:p>
        </w:tc>
        <w:tc>
          <w:tcPr>
            <w:tcW w:w="4834" w:type="pct"/>
          </w:tcPr>
          <w:p w14:paraId="12B054D9" w14:textId="56F8093D" w:rsidR="004208ED" w:rsidRPr="00BB1BE3" w:rsidRDefault="002A4355"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Golston, L. M.,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Sun, K., Tao, L., Zondlo, M. A., Eilerman, S. J., Peischl, J., Neuman, J. A., &amp; Floerchinger, C. (2020). Variability of ammonia and methane emissions from animal feeding operations in northeastern Colorado. </w:t>
            </w:r>
            <w:r w:rsidRPr="00BB1BE3">
              <w:rPr>
                <w:rFonts w:ascii="Times New Roman" w:hAnsi="Times New Roman" w:cs="Times New Roman"/>
                <w:i/>
              </w:rPr>
              <w:t>Environmental Science &amp; Technology</w:t>
            </w:r>
            <w:r w:rsidRPr="00BB1BE3">
              <w:rPr>
                <w:rFonts w:ascii="Times New Roman" w:hAnsi="Times New Roman" w:cs="Times New Roman"/>
              </w:rPr>
              <w:t>,</w:t>
            </w:r>
            <w:r w:rsidRPr="00BB1BE3">
              <w:rPr>
                <w:rFonts w:ascii="Times New Roman" w:hAnsi="Times New Roman" w:cs="Times New Roman"/>
                <w:i/>
              </w:rPr>
              <w:t xml:space="preserve"> 54</w:t>
            </w:r>
            <w:r w:rsidRPr="00BB1BE3">
              <w:rPr>
                <w:rFonts w:ascii="Times New Roman" w:hAnsi="Times New Roman" w:cs="Times New Roman"/>
              </w:rPr>
              <w:t xml:space="preserve">(18), 11015-11024. </w:t>
            </w:r>
          </w:p>
        </w:tc>
      </w:tr>
      <w:tr w:rsidR="004208ED" w:rsidRPr="00BB1BE3" w14:paraId="4F660DB7" w14:textId="77777777" w:rsidTr="0040541B">
        <w:tc>
          <w:tcPr>
            <w:tcW w:w="166" w:type="pct"/>
            <w:tcMar>
              <w:left w:w="0" w:type="dxa"/>
              <w:right w:w="0" w:type="dxa"/>
            </w:tcMar>
          </w:tcPr>
          <w:p w14:paraId="37FE2C5B" w14:textId="50EA0264"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15.</w:t>
            </w:r>
          </w:p>
        </w:tc>
        <w:tc>
          <w:tcPr>
            <w:tcW w:w="4834" w:type="pct"/>
          </w:tcPr>
          <w:p w14:paraId="2CF85F20" w14:textId="60580FC4" w:rsidR="004208ED" w:rsidRPr="00BB1BE3" w:rsidRDefault="00843BBA"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Guo, Y., Chen, Y., Searchinger, T. D., Zhou, M.,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Yang, J., Wu, L., Cui, Z., Zhang, W., &amp; Zhang, F. (2020). Air quality, nitrogen use efficiency and food security in China are improved by cost-effective agricultural nitrogen management. </w:t>
            </w:r>
            <w:r w:rsidRPr="00BB1BE3">
              <w:rPr>
                <w:rFonts w:ascii="Times New Roman" w:hAnsi="Times New Roman" w:cs="Times New Roman"/>
                <w:i/>
              </w:rPr>
              <w:t>Nature Food</w:t>
            </w:r>
            <w:r w:rsidRPr="00BB1BE3">
              <w:rPr>
                <w:rFonts w:ascii="Times New Roman" w:hAnsi="Times New Roman" w:cs="Times New Roman"/>
              </w:rPr>
              <w:t>,</w:t>
            </w:r>
            <w:r w:rsidRPr="00BB1BE3">
              <w:rPr>
                <w:rFonts w:ascii="Times New Roman" w:hAnsi="Times New Roman" w:cs="Times New Roman"/>
                <w:i/>
              </w:rPr>
              <w:t xml:space="preserve"> 1</w:t>
            </w:r>
            <w:r w:rsidRPr="00BB1BE3">
              <w:rPr>
                <w:rFonts w:ascii="Times New Roman" w:hAnsi="Times New Roman" w:cs="Times New Roman"/>
              </w:rPr>
              <w:t xml:space="preserve">(10), 648-658. </w:t>
            </w:r>
          </w:p>
        </w:tc>
      </w:tr>
      <w:tr w:rsidR="004208ED" w:rsidRPr="00BB1BE3" w14:paraId="0772258A" w14:textId="77777777" w:rsidTr="0040541B">
        <w:tc>
          <w:tcPr>
            <w:tcW w:w="166" w:type="pct"/>
            <w:tcMar>
              <w:left w:w="0" w:type="dxa"/>
              <w:right w:w="0" w:type="dxa"/>
            </w:tcMar>
          </w:tcPr>
          <w:p w14:paraId="1928FD13" w14:textId="34E44A26"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lastRenderedPageBreak/>
              <w:t>14.</w:t>
            </w:r>
          </w:p>
        </w:tc>
        <w:tc>
          <w:tcPr>
            <w:tcW w:w="4834" w:type="pct"/>
          </w:tcPr>
          <w:p w14:paraId="54818257" w14:textId="7E385F97" w:rsidR="004208ED" w:rsidRPr="00BB1BE3" w:rsidRDefault="00855350"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Tao, L., Sun, K., Golston, L. M., Miller, D. J., Zhu, T., Qin, Y., Zhang, Y., Mauzerall, D. L., &amp; Zondlo, M. A. (2020). Methane emissions from natural gas vehicles in China. </w:t>
            </w:r>
            <w:r w:rsidRPr="00BB1BE3">
              <w:rPr>
                <w:rFonts w:ascii="Times New Roman" w:hAnsi="Times New Roman" w:cs="Times New Roman"/>
                <w:i/>
              </w:rPr>
              <w:t>Nature communications</w:t>
            </w:r>
            <w:r w:rsidRPr="00BB1BE3">
              <w:rPr>
                <w:rFonts w:ascii="Times New Roman" w:hAnsi="Times New Roman" w:cs="Times New Roman"/>
              </w:rPr>
              <w:t>,</w:t>
            </w:r>
            <w:r w:rsidRPr="00BB1BE3">
              <w:rPr>
                <w:rFonts w:ascii="Times New Roman" w:hAnsi="Times New Roman" w:cs="Times New Roman"/>
                <w:i/>
              </w:rPr>
              <w:t xml:space="preserve"> 11</w:t>
            </w:r>
            <w:r w:rsidRPr="00BB1BE3">
              <w:rPr>
                <w:rFonts w:ascii="Times New Roman" w:hAnsi="Times New Roman" w:cs="Times New Roman"/>
              </w:rPr>
              <w:t xml:space="preserve">(1), 4588. </w:t>
            </w:r>
          </w:p>
        </w:tc>
      </w:tr>
      <w:tr w:rsidR="004208ED" w:rsidRPr="00BB1BE3" w14:paraId="2390B4BA" w14:textId="77777777" w:rsidTr="0040541B">
        <w:tc>
          <w:tcPr>
            <w:tcW w:w="166" w:type="pct"/>
            <w:tcMar>
              <w:left w:w="0" w:type="dxa"/>
              <w:right w:w="0" w:type="dxa"/>
            </w:tcMar>
          </w:tcPr>
          <w:p w14:paraId="4116E21E" w14:textId="2167AC74"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13.</w:t>
            </w:r>
          </w:p>
        </w:tc>
        <w:tc>
          <w:tcPr>
            <w:tcW w:w="4834" w:type="pct"/>
          </w:tcPr>
          <w:p w14:paraId="25ED8193" w14:textId="6271B852" w:rsidR="004208ED" w:rsidRPr="00BB1BE3" w:rsidRDefault="004E1916"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Caulton, D. R., Lu, J. M., Lane, H. M., Buchholz, B., Fitts, J. P., Golston, L. M., Guo, X., Li, Q., McSpiritt, J., &amp;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(2019). Importance of superemitter natural gas well pads in the Marcellus shale. </w:t>
            </w:r>
            <w:r w:rsidRPr="00BB1BE3">
              <w:rPr>
                <w:rFonts w:ascii="Times New Roman" w:hAnsi="Times New Roman" w:cs="Times New Roman"/>
                <w:i/>
              </w:rPr>
              <w:t>Environmental Science &amp; Technology</w:t>
            </w:r>
            <w:r w:rsidRPr="00BB1BE3">
              <w:rPr>
                <w:rFonts w:ascii="Times New Roman" w:hAnsi="Times New Roman" w:cs="Times New Roman"/>
              </w:rPr>
              <w:t>,</w:t>
            </w:r>
            <w:r w:rsidRPr="00BB1BE3">
              <w:rPr>
                <w:rFonts w:ascii="Times New Roman" w:hAnsi="Times New Roman" w:cs="Times New Roman"/>
                <w:i/>
              </w:rPr>
              <w:t xml:space="preserve"> 53</w:t>
            </w:r>
            <w:r w:rsidRPr="00BB1BE3">
              <w:rPr>
                <w:rFonts w:ascii="Times New Roman" w:hAnsi="Times New Roman" w:cs="Times New Roman"/>
              </w:rPr>
              <w:t xml:space="preserve">(9), 4747-4754. </w:t>
            </w:r>
          </w:p>
        </w:tc>
      </w:tr>
      <w:tr w:rsidR="004208ED" w:rsidRPr="00BB1BE3" w14:paraId="2EDF9910" w14:textId="77777777" w:rsidTr="0040541B">
        <w:tc>
          <w:tcPr>
            <w:tcW w:w="166" w:type="pct"/>
            <w:tcMar>
              <w:left w:w="0" w:type="dxa"/>
              <w:right w:w="0" w:type="dxa"/>
            </w:tcMar>
          </w:tcPr>
          <w:p w14:paraId="017212A0" w14:textId="11A9CA82"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12.</w:t>
            </w:r>
          </w:p>
        </w:tc>
        <w:tc>
          <w:tcPr>
            <w:tcW w:w="4834" w:type="pct"/>
          </w:tcPr>
          <w:p w14:paraId="10412971" w14:textId="2C3AE27C" w:rsidR="004208ED" w:rsidRPr="00BB1BE3" w:rsidRDefault="001D0277"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Wang, J., Ni, R., Lin, J., Tan, X., Tong, D., Zhao, H., Zhang, Q., Lu, Z., Streets, D., &amp;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(2019). Socioeconomic and atmospheric factors affecting aerosol radiative forcing: production-based versus consumption-based perspective. </w:t>
            </w:r>
            <w:r w:rsidRPr="00BB1BE3">
              <w:rPr>
                <w:rFonts w:ascii="Times New Roman" w:hAnsi="Times New Roman" w:cs="Times New Roman"/>
                <w:i/>
              </w:rPr>
              <w:t>Atmospheric Environment</w:t>
            </w:r>
            <w:r w:rsidRPr="00BB1BE3">
              <w:rPr>
                <w:rFonts w:ascii="Times New Roman" w:hAnsi="Times New Roman" w:cs="Times New Roman"/>
              </w:rPr>
              <w:t>,</w:t>
            </w:r>
            <w:r w:rsidRPr="00BB1BE3">
              <w:rPr>
                <w:rFonts w:ascii="Times New Roman" w:hAnsi="Times New Roman" w:cs="Times New Roman"/>
                <w:i/>
              </w:rPr>
              <w:t xml:space="preserve"> 200</w:t>
            </w:r>
            <w:r w:rsidRPr="00BB1BE3">
              <w:rPr>
                <w:rFonts w:ascii="Times New Roman" w:hAnsi="Times New Roman" w:cs="Times New Roman"/>
              </w:rPr>
              <w:t xml:space="preserve">, 197-207. </w:t>
            </w:r>
          </w:p>
        </w:tc>
      </w:tr>
      <w:tr w:rsidR="004208ED" w:rsidRPr="00BB1BE3" w14:paraId="0DAB26F1" w14:textId="77777777" w:rsidTr="0040541B">
        <w:tc>
          <w:tcPr>
            <w:tcW w:w="166" w:type="pct"/>
            <w:tcMar>
              <w:left w:w="0" w:type="dxa"/>
              <w:right w:w="0" w:type="dxa"/>
            </w:tcMar>
          </w:tcPr>
          <w:p w14:paraId="52FFC4F4" w14:textId="26907F65"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11.</w:t>
            </w:r>
          </w:p>
        </w:tc>
        <w:tc>
          <w:tcPr>
            <w:tcW w:w="4834" w:type="pct"/>
          </w:tcPr>
          <w:p w14:paraId="3933A76F" w14:textId="342BF28A" w:rsidR="004208ED" w:rsidRPr="00BB1BE3" w:rsidRDefault="002C7EC9"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Caulton, D. R., Li, Q., Bou-Zeid, E., Fitts, J. P., Golston, L. M.,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Lu, J., Lane, H. M., Buchholz, B., &amp; Guo, X. (2018). Quantifying uncertainties from mobile-laboratory-derived emissions of well pads using inverse Gaussian methods. </w:t>
            </w:r>
            <w:r w:rsidRPr="00BB1BE3">
              <w:rPr>
                <w:rFonts w:ascii="Times New Roman" w:hAnsi="Times New Roman" w:cs="Times New Roman"/>
                <w:i/>
              </w:rPr>
              <w:t>Atmospheric Chemistry and Physics</w:t>
            </w:r>
            <w:r w:rsidRPr="00BB1BE3">
              <w:rPr>
                <w:rFonts w:ascii="Times New Roman" w:hAnsi="Times New Roman" w:cs="Times New Roman"/>
              </w:rPr>
              <w:t>,</w:t>
            </w:r>
            <w:r w:rsidRPr="00BB1BE3">
              <w:rPr>
                <w:rFonts w:ascii="Times New Roman" w:hAnsi="Times New Roman" w:cs="Times New Roman"/>
                <w:i/>
              </w:rPr>
              <w:t xml:space="preserve"> 18</w:t>
            </w:r>
            <w:r w:rsidRPr="00BB1BE3">
              <w:rPr>
                <w:rFonts w:ascii="Times New Roman" w:hAnsi="Times New Roman" w:cs="Times New Roman"/>
              </w:rPr>
              <w:t xml:space="preserve">(20), 15145-15168. </w:t>
            </w:r>
          </w:p>
        </w:tc>
      </w:tr>
      <w:tr w:rsidR="004208ED" w:rsidRPr="00BB1BE3" w14:paraId="06D6DEF7" w14:textId="77777777" w:rsidTr="0040541B">
        <w:tc>
          <w:tcPr>
            <w:tcW w:w="166" w:type="pct"/>
            <w:tcMar>
              <w:left w:w="0" w:type="dxa"/>
              <w:right w:w="0" w:type="dxa"/>
            </w:tcMar>
          </w:tcPr>
          <w:p w14:paraId="7A01A850" w14:textId="0917AF77"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10.</w:t>
            </w:r>
          </w:p>
        </w:tc>
        <w:tc>
          <w:tcPr>
            <w:tcW w:w="4834" w:type="pct"/>
          </w:tcPr>
          <w:p w14:paraId="2CA3112E" w14:textId="3E2AD5C4" w:rsidR="004208ED" w:rsidRPr="00BB1BE3" w:rsidRDefault="002D67FA"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Clark, S. C., Ryals, R., Miller, D. J., Mullen, C. A.,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Zondlo, M. A., Boateng, A. A., &amp; Hastings, M. G. (2017). Effluent gas flux characterization during pyrolysis of chicken manure. </w:t>
            </w:r>
            <w:r w:rsidRPr="00BB1BE3">
              <w:rPr>
                <w:rFonts w:ascii="Times New Roman" w:hAnsi="Times New Roman" w:cs="Times New Roman"/>
                <w:i/>
              </w:rPr>
              <w:t>ACS Sustainable Chemistry &amp; Engineering</w:t>
            </w:r>
            <w:r w:rsidRPr="00BB1BE3">
              <w:rPr>
                <w:rFonts w:ascii="Times New Roman" w:hAnsi="Times New Roman" w:cs="Times New Roman"/>
              </w:rPr>
              <w:t>,</w:t>
            </w:r>
            <w:r w:rsidRPr="00BB1BE3">
              <w:rPr>
                <w:rFonts w:ascii="Times New Roman" w:hAnsi="Times New Roman" w:cs="Times New Roman"/>
                <w:i/>
              </w:rPr>
              <w:t xml:space="preserve"> 5</w:t>
            </w:r>
            <w:r w:rsidRPr="00BB1BE3">
              <w:rPr>
                <w:rFonts w:ascii="Times New Roman" w:hAnsi="Times New Roman" w:cs="Times New Roman"/>
              </w:rPr>
              <w:t xml:space="preserve">(9), 7568-7575. </w:t>
            </w:r>
          </w:p>
        </w:tc>
      </w:tr>
      <w:tr w:rsidR="004208ED" w:rsidRPr="00BB1BE3" w14:paraId="77885B5C" w14:textId="77777777" w:rsidTr="0040541B">
        <w:tc>
          <w:tcPr>
            <w:tcW w:w="166" w:type="pct"/>
            <w:tcMar>
              <w:left w:w="0" w:type="dxa"/>
              <w:right w:w="0" w:type="dxa"/>
            </w:tcMar>
          </w:tcPr>
          <w:p w14:paraId="7C34679E" w14:textId="731BAA14"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9.</w:t>
            </w:r>
          </w:p>
        </w:tc>
        <w:tc>
          <w:tcPr>
            <w:tcW w:w="4834" w:type="pct"/>
          </w:tcPr>
          <w:p w14:paraId="017819F4" w14:textId="218F9A37" w:rsidR="004208ED" w:rsidRPr="00BB1BE3" w:rsidRDefault="0062328B"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Golston, L. M., Tao, L., Brosy, C., Schäfer, K., Wolf, B., McSpiritt, J., Buchholz, B., Caulton, D. R.,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&amp; Zondlo, M. A. (2017). Lightweight mid-infrared methane sensor for unmanned aerial systems. </w:t>
            </w:r>
            <w:r w:rsidRPr="00BB1BE3">
              <w:rPr>
                <w:rFonts w:ascii="Times New Roman" w:hAnsi="Times New Roman" w:cs="Times New Roman"/>
                <w:i/>
              </w:rPr>
              <w:t>Applied Physics B</w:t>
            </w:r>
            <w:r w:rsidRPr="00BB1BE3">
              <w:rPr>
                <w:rFonts w:ascii="Times New Roman" w:hAnsi="Times New Roman" w:cs="Times New Roman"/>
              </w:rPr>
              <w:t>,</w:t>
            </w:r>
            <w:r w:rsidRPr="00BB1BE3">
              <w:rPr>
                <w:rFonts w:ascii="Times New Roman" w:hAnsi="Times New Roman" w:cs="Times New Roman"/>
                <w:i/>
              </w:rPr>
              <w:t xml:space="preserve"> 123</w:t>
            </w:r>
            <w:r w:rsidRPr="00BB1BE3">
              <w:rPr>
                <w:rFonts w:ascii="Times New Roman" w:hAnsi="Times New Roman" w:cs="Times New Roman"/>
              </w:rPr>
              <w:t xml:space="preserve">, 1-9. </w:t>
            </w:r>
          </w:p>
        </w:tc>
      </w:tr>
      <w:tr w:rsidR="00355C37" w:rsidRPr="00BB1BE3" w14:paraId="2C521A82" w14:textId="77777777" w:rsidTr="0040541B">
        <w:tc>
          <w:tcPr>
            <w:tcW w:w="166" w:type="pct"/>
            <w:tcMar>
              <w:left w:w="0" w:type="dxa"/>
              <w:right w:w="0" w:type="dxa"/>
            </w:tcMar>
          </w:tcPr>
          <w:p w14:paraId="7A97225E" w14:textId="02D66F65" w:rsidR="00355C37"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8.</w:t>
            </w:r>
          </w:p>
        </w:tc>
        <w:tc>
          <w:tcPr>
            <w:tcW w:w="4834" w:type="pct"/>
          </w:tcPr>
          <w:p w14:paraId="130E72AD" w14:textId="64CFC7E3" w:rsidR="00355C37" w:rsidRPr="00BB1BE3" w:rsidRDefault="00355C37"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Sun, K., Tao, L., Miller, D. J.,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Golston, L. M., Zondlo, M. A., Griffin, R. J., Wallace, H. W., Leong, Y. J., &amp; Yang, M. M. (2017). Vehicle emissions as an important urban ammonia source in the United States and China. </w:t>
            </w:r>
            <w:r w:rsidRPr="00BB1BE3">
              <w:rPr>
                <w:rFonts w:ascii="Times New Roman" w:hAnsi="Times New Roman" w:cs="Times New Roman"/>
                <w:i/>
              </w:rPr>
              <w:t>Environmental Science &amp; Technology</w:t>
            </w:r>
            <w:r w:rsidRPr="00BB1BE3">
              <w:rPr>
                <w:rFonts w:ascii="Times New Roman" w:hAnsi="Times New Roman" w:cs="Times New Roman"/>
              </w:rPr>
              <w:t>,</w:t>
            </w:r>
            <w:r w:rsidRPr="00BB1BE3">
              <w:rPr>
                <w:rFonts w:ascii="Times New Roman" w:hAnsi="Times New Roman" w:cs="Times New Roman"/>
                <w:i/>
              </w:rPr>
              <w:t xml:space="preserve"> 51</w:t>
            </w:r>
            <w:r w:rsidRPr="00BB1BE3">
              <w:rPr>
                <w:rFonts w:ascii="Times New Roman" w:hAnsi="Times New Roman" w:cs="Times New Roman"/>
              </w:rPr>
              <w:t>(4), 2472-2481.</w:t>
            </w:r>
          </w:p>
        </w:tc>
      </w:tr>
      <w:tr w:rsidR="004208ED" w:rsidRPr="00BB1BE3" w14:paraId="71DC7B5A" w14:textId="77777777" w:rsidTr="0040541B">
        <w:tc>
          <w:tcPr>
            <w:tcW w:w="166" w:type="pct"/>
            <w:tcMar>
              <w:left w:w="0" w:type="dxa"/>
              <w:right w:w="0" w:type="dxa"/>
            </w:tcMar>
          </w:tcPr>
          <w:p w14:paraId="4525E1B1" w14:textId="042B06BA"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7.</w:t>
            </w:r>
          </w:p>
        </w:tc>
        <w:tc>
          <w:tcPr>
            <w:tcW w:w="4834" w:type="pct"/>
          </w:tcPr>
          <w:p w14:paraId="59501FB0" w14:textId="3DCCFD23" w:rsidR="004208ED" w:rsidRPr="00BB1BE3" w:rsidRDefault="0029249F" w:rsidP="0029249F">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Zhang, Q., Jiang, X., Tong, D., Davis, S. J., Zhao, H., Geng, G., Feng, T., Zheng, B., Lu, Z., Streets, D. G., Ni, R., Brauer, M., van Donkelaar, A., Martin, R. V., Huo, H., Liu, Z.,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Kan, H., Yan, Y., . . . Guan, D. (2017). Transboundary health impacts of transported global air pollution and international trade. Nature, 543(7647), 705-709. </w:t>
            </w:r>
          </w:p>
        </w:tc>
      </w:tr>
      <w:tr w:rsidR="004208ED" w:rsidRPr="00BB1BE3" w14:paraId="3E550F81" w14:textId="77777777" w:rsidTr="0040541B">
        <w:tc>
          <w:tcPr>
            <w:tcW w:w="166" w:type="pct"/>
            <w:tcMar>
              <w:left w:w="0" w:type="dxa"/>
              <w:right w:w="0" w:type="dxa"/>
            </w:tcMar>
          </w:tcPr>
          <w:p w14:paraId="3275126C" w14:textId="058405BA"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6.</w:t>
            </w:r>
          </w:p>
        </w:tc>
        <w:tc>
          <w:tcPr>
            <w:tcW w:w="4834" w:type="pct"/>
          </w:tcPr>
          <w:p w14:paraId="50509446" w14:textId="6D707298" w:rsidR="004208ED" w:rsidRPr="00BB1BE3" w:rsidRDefault="00555A30"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Eilerman, S. J., Peischl, J., Neuman, J. A., Ryerson, T. B., Aikin, K. C., Holloway, M. W., Zondlo, M. A., Golston, L. M.,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&amp; Floerchinger, C. (2016). Characterization of ammonia, methane, and nitrous oxide emissions from concentrated animal feeding operations in northeastern Colorado. </w:t>
            </w:r>
            <w:r w:rsidRPr="00BB1BE3">
              <w:rPr>
                <w:rFonts w:ascii="Times New Roman" w:hAnsi="Times New Roman" w:cs="Times New Roman"/>
                <w:i/>
              </w:rPr>
              <w:t>Environmental Science &amp; Technology</w:t>
            </w:r>
            <w:r w:rsidRPr="00BB1BE3">
              <w:rPr>
                <w:rFonts w:ascii="Times New Roman" w:hAnsi="Times New Roman" w:cs="Times New Roman"/>
              </w:rPr>
              <w:t>,</w:t>
            </w:r>
            <w:r w:rsidRPr="00BB1BE3">
              <w:rPr>
                <w:rFonts w:ascii="Times New Roman" w:hAnsi="Times New Roman" w:cs="Times New Roman"/>
                <w:i/>
              </w:rPr>
              <w:t xml:space="preserve"> 50</w:t>
            </w:r>
            <w:r w:rsidRPr="00BB1BE3">
              <w:rPr>
                <w:rFonts w:ascii="Times New Roman" w:hAnsi="Times New Roman" w:cs="Times New Roman"/>
              </w:rPr>
              <w:t xml:space="preserve">(20), 10885-10893. </w:t>
            </w:r>
          </w:p>
        </w:tc>
      </w:tr>
      <w:tr w:rsidR="004208ED" w:rsidRPr="00BB1BE3" w14:paraId="3B367C1D" w14:textId="77777777" w:rsidTr="0040541B">
        <w:tc>
          <w:tcPr>
            <w:tcW w:w="166" w:type="pct"/>
            <w:tcMar>
              <w:left w:w="0" w:type="dxa"/>
              <w:right w:w="0" w:type="dxa"/>
            </w:tcMar>
          </w:tcPr>
          <w:p w14:paraId="6040AC0A" w14:textId="48706742"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5.</w:t>
            </w:r>
          </w:p>
        </w:tc>
        <w:tc>
          <w:tcPr>
            <w:tcW w:w="4834" w:type="pct"/>
          </w:tcPr>
          <w:p w14:paraId="2C14F638" w14:textId="34E04B9A" w:rsidR="004208ED" w:rsidRPr="00BB1BE3" w:rsidRDefault="00CD376C"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Lin, J., Tong, D., Davis, S., Ni, R., Tan, X., </w:t>
            </w:r>
            <w:r w:rsidRPr="00BB1BE3">
              <w:rPr>
                <w:rFonts w:ascii="Times New Roman" w:hAnsi="Times New Roman" w:cs="Times New Roman"/>
                <w:b/>
                <w:bCs/>
              </w:rPr>
              <w:t>Pan, D.</w:t>
            </w:r>
            <w:r w:rsidRPr="00BB1BE3">
              <w:rPr>
                <w:rFonts w:ascii="Times New Roman" w:hAnsi="Times New Roman" w:cs="Times New Roman"/>
              </w:rPr>
              <w:t xml:space="preserve">, Zhao, H., Lu, Z., Streets, D., &amp; Feng, T. (2016). Global climate forcing of aerosols embodied in international trade. </w:t>
            </w:r>
            <w:r w:rsidRPr="00BB1BE3">
              <w:rPr>
                <w:rFonts w:ascii="Times New Roman" w:hAnsi="Times New Roman" w:cs="Times New Roman"/>
                <w:i/>
              </w:rPr>
              <w:t>Nature Geoscience</w:t>
            </w:r>
            <w:r w:rsidRPr="00BB1BE3">
              <w:rPr>
                <w:rFonts w:ascii="Times New Roman" w:hAnsi="Times New Roman" w:cs="Times New Roman"/>
              </w:rPr>
              <w:t>,</w:t>
            </w:r>
            <w:r w:rsidRPr="00BB1BE3">
              <w:rPr>
                <w:rFonts w:ascii="Times New Roman" w:hAnsi="Times New Roman" w:cs="Times New Roman"/>
                <w:i/>
              </w:rPr>
              <w:t xml:space="preserve"> 9</w:t>
            </w:r>
            <w:r w:rsidRPr="00BB1BE3">
              <w:rPr>
                <w:rFonts w:ascii="Times New Roman" w:hAnsi="Times New Roman" w:cs="Times New Roman"/>
              </w:rPr>
              <w:t xml:space="preserve">(10), 790-794. </w:t>
            </w:r>
          </w:p>
        </w:tc>
      </w:tr>
      <w:tr w:rsidR="004208ED" w:rsidRPr="00BB1BE3" w14:paraId="1369E9BD" w14:textId="77777777" w:rsidTr="0040541B">
        <w:tc>
          <w:tcPr>
            <w:tcW w:w="166" w:type="pct"/>
            <w:tcMar>
              <w:left w:w="0" w:type="dxa"/>
              <w:right w:w="0" w:type="dxa"/>
            </w:tcMar>
          </w:tcPr>
          <w:p w14:paraId="34444019" w14:textId="7F1C1937"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4.</w:t>
            </w:r>
          </w:p>
        </w:tc>
        <w:tc>
          <w:tcPr>
            <w:tcW w:w="4834" w:type="pct"/>
          </w:tcPr>
          <w:p w14:paraId="395BD793" w14:textId="61FF1926" w:rsidR="004208ED" w:rsidRPr="00BB1BE3" w:rsidRDefault="00D845E9"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Miller, D. J., Sun, K., Tao, L.,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Zondlo, M. A., Nowak, J. B., Liu, Z., Diskin, G., Sachse, G., &amp; Beyersdorf, A. (2015). Ammonia and methane dairy emission plumes in the San Joaquin Valley of California from individual feedlot to regional scales. </w:t>
            </w:r>
            <w:r w:rsidRPr="00BB1BE3">
              <w:rPr>
                <w:rFonts w:ascii="Times New Roman" w:hAnsi="Times New Roman" w:cs="Times New Roman"/>
                <w:i/>
              </w:rPr>
              <w:t>Journal of Geophysical Research: Atmospheres</w:t>
            </w:r>
            <w:r w:rsidRPr="00BB1BE3">
              <w:rPr>
                <w:rFonts w:ascii="Times New Roman" w:hAnsi="Times New Roman" w:cs="Times New Roman"/>
              </w:rPr>
              <w:t>,</w:t>
            </w:r>
            <w:r w:rsidRPr="00BB1BE3">
              <w:rPr>
                <w:rFonts w:ascii="Times New Roman" w:hAnsi="Times New Roman" w:cs="Times New Roman"/>
                <w:i/>
              </w:rPr>
              <w:t xml:space="preserve"> 120</w:t>
            </w:r>
            <w:r w:rsidRPr="00BB1BE3">
              <w:rPr>
                <w:rFonts w:ascii="Times New Roman" w:hAnsi="Times New Roman" w:cs="Times New Roman"/>
              </w:rPr>
              <w:t xml:space="preserve">(18), 9718-9738. </w:t>
            </w:r>
          </w:p>
        </w:tc>
      </w:tr>
      <w:tr w:rsidR="004208ED" w:rsidRPr="00BB1BE3" w14:paraId="24C836BB" w14:textId="77777777" w:rsidTr="0040541B">
        <w:tc>
          <w:tcPr>
            <w:tcW w:w="166" w:type="pct"/>
            <w:tcMar>
              <w:left w:w="0" w:type="dxa"/>
              <w:right w:w="0" w:type="dxa"/>
            </w:tcMar>
          </w:tcPr>
          <w:p w14:paraId="6138A823" w14:textId="4ADBB3A2" w:rsidR="004208ED"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3.</w:t>
            </w:r>
          </w:p>
        </w:tc>
        <w:tc>
          <w:tcPr>
            <w:tcW w:w="4834" w:type="pct"/>
          </w:tcPr>
          <w:p w14:paraId="5597348F" w14:textId="7295C7D2" w:rsidR="004208ED" w:rsidRPr="00BB1BE3" w:rsidRDefault="00472F1E"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Tao, L., Sun, K., Miller, D. J.,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Golston, L. M., &amp; Zondlo, M. A. (2015). Low-power, open-path mobile sensing platform for high-resolution measurements of greenhouse gases and air pollutants. </w:t>
            </w:r>
            <w:r w:rsidRPr="00BB1BE3">
              <w:rPr>
                <w:rFonts w:ascii="Times New Roman" w:hAnsi="Times New Roman" w:cs="Times New Roman"/>
                <w:i/>
              </w:rPr>
              <w:t>Applied Physics B</w:t>
            </w:r>
            <w:r w:rsidRPr="00BB1BE3">
              <w:rPr>
                <w:rFonts w:ascii="Times New Roman" w:hAnsi="Times New Roman" w:cs="Times New Roman"/>
              </w:rPr>
              <w:t>,</w:t>
            </w:r>
            <w:r w:rsidRPr="00BB1BE3">
              <w:rPr>
                <w:rFonts w:ascii="Times New Roman" w:hAnsi="Times New Roman" w:cs="Times New Roman"/>
                <w:i/>
              </w:rPr>
              <w:t xml:space="preserve"> 119</w:t>
            </w:r>
            <w:r w:rsidRPr="00BB1BE3">
              <w:rPr>
                <w:rFonts w:ascii="Times New Roman" w:hAnsi="Times New Roman" w:cs="Times New Roman"/>
              </w:rPr>
              <w:t xml:space="preserve">, 153-164. </w:t>
            </w:r>
          </w:p>
        </w:tc>
      </w:tr>
      <w:tr w:rsidR="00355C37" w:rsidRPr="00BB1BE3" w14:paraId="614FA426" w14:textId="77777777" w:rsidTr="0040541B">
        <w:tc>
          <w:tcPr>
            <w:tcW w:w="166" w:type="pct"/>
            <w:tcMar>
              <w:left w:w="0" w:type="dxa"/>
              <w:right w:w="0" w:type="dxa"/>
            </w:tcMar>
          </w:tcPr>
          <w:p w14:paraId="2FE8632D" w14:textId="68136377" w:rsidR="00355C37"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t>2.</w:t>
            </w:r>
          </w:p>
        </w:tc>
        <w:tc>
          <w:tcPr>
            <w:tcW w:w="4834" w:type="pct"/>
          </w:tcPr>
          <w:p w14:paraId="01317484" w14:textId="721220A9" w:rsidR="00355C37" w:rsidRPr="00BB1BE3" w:rsidRDefault="00355C37"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Lin, J., </w:t>
            </w: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Davis, S. J., Zhang, Q., He, K., Wang, C., Streets, D. G., Wuebbles, D. J., &amp; Guan, D. (2014). China’s international trade and air pollution in the United States. </w:t>
            </w:r>
            <w:r w:rsidRPr="00BB1BE3">
              <w:rPr>
                <w:rFonts w:ascii="Times New Roman" w:hAnsi="Times New Roman" w:cs="Times New Roman"/>
                <w:i/>
              </w:rPr>
              <w:t>Proceedings of the National Academy of Sciences</w:t>
            </w:r>
            <w:r w:rsidRPr="00BB1BE3">
              <w:rPr>
                <w:rFonts w:ascii="Times New Roman" w:hAnsi="Times New Roman" w:cs="Times New Roman"/>
              </w:rPr>
              <w:t>,</w:t>
            </w:r>
            <w:r w:rsidRPr="00BB1BE3">
              <w:rPr>
                <w:rFonts w:ascii="Times New Roman" w:hAnsi="Times New Roman" w:cs="Times New Roman"/>
                <w:i/>
              </w:rPr>
              <w:t xml:space="preserve"> 111</w:t>
            </w:r>
            <w:r w:rsidRPr="00BB1BE3">
              <w:rPr>
                <w:rFonts w:ascii="Times New Roman" w:hAnsi="Times New Roman" w:cs="Times New Roman"/>
              </w:rPr>
              <w:t xml:space="preserve">(5), 1736-1741. </w:t>
            </w:r>
          </w:p>
        </w:tc>
      </w:tr>
      <w:tr w:rsidR="00355C37" w:rsidRPr="00BB1BE3" w14:paraId="5272D1BC" w14:textId="77777777" w:rsidTr="0040541B">
        <w:tc>
          <w:tcPr>
            <w:tcW w:w="166" w:type="pct"/>
            <w:tcMar>
              <w:left w:w="0" w:type="dxa"/>
              <w:right w:w="0" w:type="dxa"/>
            </w:tcMar>
          </w:tcPr>
          <w:p w14:paraId="4759287C" w14:textId="0733C4D9" w:rsidR="00355C37" w:rsidRPr="00BB1BE3" w:rsidRDefault="000E2233" w:rsidP="0040541B">
            <w:pPr>
              <w:pStyle w:val="EndNoteCategoryHeading"/>
              <w:spacing w:before="0" w:after="0"/>
              <w:jc w:val="right"/>
              <w:rPr>
                <w:rFonts w:ascii="Times New Roman" w:hAnsi="Times New Roman" w:cs="Times New Roman"/>
                <w:noProof/>
              </w:rPr>
            </w:pPr>
            <w:r w:rsidRPr="00BB1BE3">
              <w:rPr>
                <w:rFonts w:ascii="Times New Roman" w:hAnsi="Times New Roman" w:cs="Times New Roman"/>
                <w:noProof/>
              </w:rPr>
              <w:lastRenderedPageBreak/>
              <w:t>1.</w:t>
            </w:r>
          </w:p>
        </w:tc>
        <w:tc>
          <w:tcPr>
            <w:tcW w:w="4834" w:type="pct"/>
          </w:tcPr>
          <w:p w14:paraId="42730AD1" w14:textId="2FA08EF0" w:rsidR="00355C37" w:rsidRPr="00BB1BE3" w:rsidRDefault="00436387" w:rsidP="003813B4">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Lin, J., </w:t>
            </w:r>
            <w:r w:rsidRPr="00BB1BE3">
              <w:rPr>
                <w:rFonts w:ascii="Times New Roman" w:hAnsi="Times New Roman" w:cs="Times New Roman"/>
                <w:b/>
                <w:bCs/>
                <w:color w:val="1F3864" w:themeColor="accent1" w:themeShade="80"/>
              </w:rPr>
              <w:t>Pan, D.</w:t>
            </w:r>
            <w:r w:rsidR="007D7F19" w:rsidRPr="00BB1BE3">
              <w:rPr>
                <w:rFonts w:ascii="Times New Roman" w:hAnsi="Times New Roman" w:cs="Times New Roman"/>
                <w:b/>
                <w:bCs/>
                <w:color w:val="1F3864" w:themeColor="accent1" w:themeShade="80"/>
              </w:rPr>
              <w:t xml:space="preserve"> (</w:t>
            </w:r>
            <w:r w:rsidR="007C1787" w:rsidRPr="00BB1BE3">
              <w:rPr>
                <w:rFonts w:ascii="Times New Roman" w:hAnsi="Times New Roman" w:cs="Times New Roman"/>
                <w:b/>
                <w:bCs/>
                <w:color w:val="1F3864" w:themeColor="accent1" w:themeShade="80"/>
              </w:rPr>
              <w:t>co-first author)</w:t>
            </w:r>
            <w:r w:rsidRPr="00BB1BE3">
              <w:rPr>
                <w:rFonts w:ascii="Times New Roman" w:hAnsi="Times New Roman" w:cs="Times New Roman"/>
              </w:rPr>
              <w:t xml:space="preserve">, &amp; Zhang, R. (2013). Trend and interannual variability of Chinese air pollution since 2000 in association with socioeconomic development: A brief overview. </w:t>
            </w:r>
            <w:r w:rsidRPr="00BB1BE3">
              <w:rPr>
                <w:rFonts w:ascii="Times New Roman" w:hAnsi="Times New Roman" w:cs="Times New Roman"/>
                <w:i/>
              </w:rPr>
              <w:t>Atmospheric and Oceanic Science Letters</w:t>
            </w:r>
            <w:r w:rsidRPr="00BB1BE3">
              <w:rPr>
                <w:rFonts w:ascii="Times New Roman" w:hAnsi="Times New Roman" w:cs="Times New Roman"/>
              </w:rPr>
              <w:t>,</w:t>
            </w:r>
            <w:r w:rsidRPr="00BB1BE3">
              <w:rPr>
                <w:rFonts w:ascii="Times New Roman" w:hAnsi="Times New Roman" w:cs="Times New Roman"/>
                <w:i/>
              </w:rPr>
              <w:t xml:space="preserve"> 6</w:t>
            </w:r>
            <w:r w:rsidRPr="00BB1BE3">
              <w:rPr>
                <w:rFonts w:ascii="Times New Roman" w:hAnsi="Times New Roman" w:cs="Times New Roman"/>
              </w:rPr>
              <w:t>(2), 84-89.</w:t>
            </w:r>
          </w:p>
        </w:tc>
      </w:tr>
    </w:tbl>
    <w:p w14:paraId="0EBD29BC" w14:textId="55223AD6" w:rsidR="00F45E16" w:rsidRPr="00BB1BE3" w:rsidRDefault="001262A9" w:rsidP="0058470E">
      <w:pPr>
        <w:pStyle w:val="EndNoteCategoryHeading"/>
        <w:rPr>
          <w:rFonts w:ascii="Times New Roman" w:hAnsi="Times New Roman" w:cs="Times New Roman"/>
          <w:b/>
          <w:bCs/>
          <w:noProof/>
          <w:color w:val="1F3864" w:themeColor="accent1" w:themeShade="80"/>
          <w:sz w:val="28"/>
          <w:szCs w:val="28"/>
          <w:u w:val="single"/>
        </w:rPr>
      </w:pPr>
      <w:r w:rsidRPr="00BB1BE3">
        <w:rPr>
          <w:rFonts w:ascii="Times New Roman" w:hAnsi="Times New Roman" w:cs="Times New Roman"/>
          <w:b/>
          <w:bCs/>
          <w:noProof/>
          <w:color w:val="1F3864" w:themeColor="accent1" w:themeShade="80"/>
          <w:sz w:val="28"/>
          <w:szCs w:val="28"/>
          <w:u w:val="single"/>
        </w:rPr>
        <w:t>Intellectural Properites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9047"/>
      </w:tblGrid>
      <w:tr w:rsidR="00382EE0" w:rsidRPr="00BB1BE3" w14:paraId="25E983CF" w14:textId="77777777" w:rsidTr="00260579">
        <w:tc>
          <w:tcPr>
            <w:tcW w:w="167" w:type="pct"/>
            <w:tcMar>
              <w:left w:w="0" w:type="dxa"/>
              <w:right w:w="0" w:type="dxa"/>
            </w:tcMar>
          </w:tcPr>
          <w:p w14:paraId="40A8C262" w14:textId="4C0A8221" w:rsidR="00382EE0" w:rsidRPr="00BB1BE3" w:rsidRDefault="00382EE0" w:rsidP="00AC669E">
            <w:pPr>
              <w:pStyle w:val="EndNoteCategoryHeading"/>
              <w:spacing w:before="0" w:after="80"/>
              <w:jc w:val="right"/>
              <w:rPr>
                <w:rFonts w:ascii="Times New Roman" w:hAnsi="Times New Roman" w:cs="Times New Roman"/>
                <w:noProof/>
              </w:rPr>
            </w:pPr>
            <w:r w:rsidRPr="00BB1BE3">
              <w:rPr>
                <w:rFonts w:ascii="Times New Roman" w:hAnsi="Times New Roman" w:cs="Times New Roman"/>
                <w:noProof/>
              </w:rPr>
              <w:t>2.</w:t>
            </w:r>
          </w:p>
        </w:tc>
        <w:tc>
          <w:tcPr>
            <w:tcW w:w="4833" w:type="pct"/>
          </w:tcPr>
          <w:p w14:paraId="25360EFB" w14:textId="214DC631" w:rsidR="00382EE0" w:rsidRPr="00BB1BE3" w:rsidRDefault="00FE7F2C" w:rsidP="00FE7F2C">
            <w:pPr>
              <w:pStyle w:val="EndNoteBibliography"/>
              <w:spacing w:after="80"/>
              <w:ind w:left="720" w:hanging="720"/>
              <w:rPr>
                <w:rFonts w:ascii="Times New Roman" w:hAnsi="Times New Roman" w:cs="Times New Roman"/>
              </w:rPr>
            </w:pPr>
            <w:r w:rsidRPr="00BB1BE3">
              <w:rPr>
                <w:rFonts w:ascii="Times New Roman" w:hAnsi="Times New Roman" w:cs="Times New Roman"/>
              </w:rPr>
              <w:t xml:space="preserve">Tian, Y, </w:t>
            </w:r>
            <w:r w:rsidR="00D32868" w:rsidRPr="00BB1BE3">
              <w:rPr>
                <w:rFonts w:ascii="Times New Roman" w:hAnsi="Times New Roman" w:cs="Times New Roman"/>
                <w:b/>
                <w:bCs/>
                <w:color w:val="1F3864" w:themeColor="accent1" w:themeShade="80"/>
              </w:rPr>
              <w:t>Pan, D.</w:t>
            </w:r>
            <w:r w:rsidRPr="00BB1BE3">
              <w:rPr>
                <w:rFonts w:ascii="Times New Roman" w:hAnsi="Times New Roman" w:cs="Times New Roman"/>
              </w:rPr>
              <w:t>, “Rapid temperature measurements by wavelength modulation spectroscopy”, Provisional patent application 23/068,181 filed April 01, 2020.</w:t>
            </w:r>
          </w:p>
        </w:tc>
      </w:tr>
      <w:tr w:rsidR="00382EE0" w:rsidRPr="00BB1BE3" w14:paraId="783123C6" w14:textId="77777777" w:rsidTr="00260579">
        <w:tc>
          <w:tcPr>
            <w:tcW w:w="167" w:type="pct"/>
            <w:tcMar>
              <w:left w:w="0" w:type="dxa"/>
              <w:right w:w="0" w:type="dxa"/>
            </w:tcMar>
          </w:tcPr>
          <w:p w14:paraId="0A7260C3" w14:textId="7115835B" w:rsidR="00382EE0" w:rsidRPr="00BB1BE3" w:rsidRDefault="00382EE0" w:rsidP="00AC669E">
            <w:pPr>
              <w:pStyle w:val="EndNoteCategoryHeading"/>
              <w:spacing w:before="0" w:after="80"/>
              <w:jc w:val="right"/>
              <w:rPr>
                <w:rFonts w:ascii="Times New Roman" w:hAnsi="Times New Roman" w:cs="Times New Roman"/>
                <w:noProof/>
              </w:rPr>
            </w:pPr>
            <w:r w:rsidRPr="00BB1BE3">
              <w:rPr>
                <w:rFonts w:ascii="Times New Roman" w:hAnsi="Times New Roman" w:cs="Times New Roman"/>
                <w:noProof/>
              </w:rPr>
              <w:t>1.</w:t>
            </w:r>
          </w:p>
        </w:tc>
        <w:tc>
          <w:tcPr>
            <w:tcW w:w="4833" w:type="pct"/>
          </w:tcPr>
          <w:p w14:paraId="60F6D408" w14:textId="1FC14CEE" w:rsidR="00382EE0" w:rsidRPr="00BB1BE3" w:rsidRDefault="00EC136E" w:rsidP="00EC136E">
            <w:pPr>
              <w:pStyle w:val="EndNoteBibliography"/>
              <w:spacing w:after="80"/>
              <w:ind w:left="720" w:hanging="720"/>
              <w:rPr>
                <w:rFonts w:ascii="Times New Roman" w:hAnsi="Times New Roman" w:cs="Times New Roman"/>
              </w:rPr>
            </w:pPr>
            <w:r w:rsidRPr="00BB1BE3">
              <w:rPr>
                <w:rFonts w:ascii="Times New Roman" w:hAnsi="Times New Roman" w:cs="Times New Roman"/>
              </w:rPr>
              <w:t>Zondlo, M.</w:t>
            </w:r>
            <w:r w:rsidR="00296938" w:rsidRPr="00BB1BE3">
              <w:rPr>
                <w:rFonts w:ascii="Times New Roman" w:hAnsi="Times New Roman" w:cs="Times New Roman"/>
              </w:rPr>
              <w:t xml:space="preserve"> </w:t>
            </w:r>
            <w:r w:rsidRPr="00BB1BE3">
              <w:rPr>
                <w:rFonts w:ascii="Times New Roman" w:hAnsi="Times New Roman" w:cs="Times New Roman"/>
              </w:rPr>
              <w:t>A., Tao,</w:t>
            </w:r>
            <w:r w:rsidR="00801870" w:rsidRPr="00BB1BE3">
              <w:rPr>
                <w:rFonts w:ascii="Times New Roman" w:hAnsi="Times New Roman" w:cs="Times New Roman"/>
              </w:rPr>
              <w:t xml:space="preserve"> L.,</w:t>
            </w:r>
            <w:r w:rsidRPr="00BB1BE3">
              <w:rPr>
                <w:rFonts w:ascii="Times New Roman" w:hAnsi="Times New Roman" w:cs="Times New Roman"/>
              </w:rPr>
              <w:t xml:space="preserve"> </w:t>
            </w:r>
            <w:r w:rsidR="00801870" w:rsidRPr="00BB1BE3">
              <w:rPr>
                <w:rFonts w:ascii="Times New Roman" w:hAnsi="Times New Roman" w:cs="Times New Roman"/>
                <w:b/>
                <w:bCs/>
                <w:color w:val="1F3864" w:themeColor="accent1" w:themeShade="80"/>
              </w:rPr>
              <w:t>Pan, D.</w:t>
            </w:r>
            <w:r w:rsidR="008A2635" w:rsidRPr="00BB1BE3">
              <w:rPr>
                <w:rFonts w:ascii="Times New Roman" w:hAnsi="Times New Roman" w:cs="Times New Roman"/>
              </w:rPr>
              <w:t>,</w:t>
            </w:r>
            <w:r w:rsidR="00801870" w:rsidRPr="00BB1BE3">
              <w:rPr>
                <w:rFonts w:ascii="Times New Roman" w:hAnsi="Times New Roman" w:cs="Times New Roman"/>
              </w:rPr>
              <w:t xml:space="preserve"> </w:t>
            </w:r>
            <w:r w:rsidRPr="00BB1BE3">
              <w:rPr>
                <w:rFonts w:ascii="Times New Roman" w:hAnsi="Times New Roman" w:cs="Times New Roman"/>
              </w:rPr>
              <w:t>Collins,</w:t>
            </w:r>
            <w:r w:rsidR="00801870" w:rsidRPr="00BB1BE3">
              <w:rPr>
                <w:rFonts w:ascii="Times New Roman" w:hAnsi="Times New Roman" w:cs="Times New Roman"/>
              </w:rPr>
              <w:t xml:space="preserve"> J.,</w:t>
            </w:r>
            <w:r w:rsidRPr="00BB1BE3">
              <w:rPr>
                <w:rFonts w:ascii="Times New Roman" w:hAnsi="Times New Roman" w:cs="Times New Roman"/>
              </w:rPr>
              <w:t xml:space="preserve"> Guiguizian, </w:t>
            </w:r>
            <w:r w:rsidR="00801870" w:rsidRPr="00BB1BE3">
              <w:rPr>
                <w:rFonts w:ascii="Times New Roman" w:hAnsi="Times New Roman" w:cs="Times New Roman"/>
              </w:rPr>
              <w:t xml:space="preserve">P., </w:t>
            </w:r>
            <w:r w:rsidRPr="00BB1BE3">
              <w:rPr>
                <w:rFonts w:ascii="Times New Roman" w:hAnsi="Times New Roman" w:cs="Times New Roman"/>
              </w:rPr>
              <w:t>Bell,</w:t>
            </w:r>
            <w:r w:rsidR="00801870" w:rsidRPr="00BB1BE3">
              <w:rPr>
                <w:rFonts w:ascii="Times New Roman" w:hAnsi="Times New Roman" w:cs="Times New Roman"/>
              </w:rPr>
              <w:t xml:space="preserve"> H.,</w:t>
            </w:r>
            <w:r w:rsidRPr="00BB1BE3">
              <w:rPr>
                <w:rFonts w:ascii="Times New Roman" w:hAnsi="Times New Roman" w:cs="Times New Roman"/>
              </w:rPr>
              <w:t xml:space="preserve"> Elliott,</w:t>
            </w:r>
            <w:r w:rsidR="00801870" w:rsidRPr="00BB1BE3">
              <w:rPr>
                <w:rFonts w:ascii="Times New Roman" w:hAnsi="Times New Roman" w:cs="Times New Roman"/>
              </w:rPr>
              <w:t xml:space="preserve"> H.,</w:t>
            </w:r>
            <w:r w:rsidRPr="00BB1BE3">
              <w:rPr>
                <w:rFonts w:ascii="Times New Roman" w:hAnsi="Times New Roman" w:cs="Times New Roman"/>
              </w:rPr>
              <w:t xml:space="preserve"> Killough,</w:t>
            </w:r>
            <w:r w:rsidR="00801870" w:rsidRPr="00BB1BE3">
              <w:rPr>
                <w:rFonts w:ascii="Times New Roman" w:hAnsi="Times New Roman" w:cs="Times New Roman"/>
              </w:rPr>
              <w:t xml:space="preserve"> P.,</w:t>
            </w:r>
            <w:r w:rsidRPr="00BB1BE3">
              <w:rPr>
                <w:rFonts w:ascii="Times New Roman" w:hAnsi="Times New Roman" w:cs="Times New Roman"/>
              </w:rPr>
              <w:t xml:space="preserve"> Geerthuis, </w:t>
            </w:r>
            <w:r w:rsidR="00801870" w:rsidRPr="00BB1BE3">
              <w:rPr>
                <w:rFonts w:ascii="Times New Roman" w:hAnsi="Times New Roman" w:cs="Times New Roman"/>
              </w:rPr>
              <w:t xml:space="preserve">B., </w:t>
            </w:r>
            <w:r w:rsidRPr="00BB1BE3">
              <w:rPr>
                <w:rFonts w:ascii="Times New Roman" w:hAnsi="Times New Roman" w:cs="Times New Roman"/>
              </w:rPr>
              <w:t xml:space="preserve">and Soto, </w:t>
            </w:r>
            <w:r w:rsidR="00801870" w:rsidRPr="00BB1BE3">
              <w:rPr>
                <w:rFonts w:ascii="Times New Roman" w:hAnsi="Times New Roman" w:cs="Times New Roman"/>
              </w:rPr>
              <w:t>H.</w:t>
            </w:r>
            <w:r w:rsidR="008A2635" w:rsidRPr="00BB1BE3">
              <w:rPr>
                <w:rFonts w:ascii="Times New Roman" w:hAnsi="Times New Roman" w:cs="Times New Roman"/>
              </w:rPr>
              <w:t xml:space="preserve">, </w:t>
            </w:r>
            <w:r w:rsidRPr="00BB1BE3">
              <w:rPr>
                <w:rFonts w:ascii="Times New Roman" w:hAnsi="Times New Roman" w:cs="Times New Roman"/>
              </w:rPr>
              <w:t>“Spectroscopic devices, systems, and methods for optical sensing of molecular species”, Provisional patent application 62/809,249 filed February 22, 2019.</w:t>
            </w:r>
          </w:p>
        </w:tc>
      </w:tr>
    </w:tbl>
    <w:p w14:paraId="075B9690" w14:textId="68C1CC77" w:rsidR="001262A9" w:rsidRPr="00BB1BE3" w:rsidRDefault="00AD0853" w:rsidP="0058470E">
      <w:pPr>
        <w:pStyle w:val="EndNoteCategoryHeading"/>
        <w:rPr>
          <w:rFonts w:ascii="Times New Roman" w:hAnsi="Times New Roman" w:cs="Times New Roman"/>
          <w:b/>
          <w:bCs/>
          <w:noProof/>
          <w:color w:val="1F3864" w:themeColor="accent1" w:themeShade="80"/>
          <w:sz w:val="28"/>
          <w:szCs w:val="28"/>
          <w:u w:val="single"/>
        </w:rPr>
      </w:pPr>
      <w:r w:rsidRPr="00BB1BE3">
        <w:rPr>
          <w:rFonts w:ascii="Times New Roman" w:hAnsi="Times New Roman" w:cs="Times New Roman"/>
          <w:b/>
          <w:bCs/>
          <w:noProof/>
          <w:color w:val="1F3864" w:themeColor="accent1" w:themeShade="80"/>
          <w:sz w:val="28"/>
          <w:szCs w:val="28"/>
          <w:u w:val="single"/>
        </w:rPr>
        <w:t>Presentations</w:t>
      </w:r>
    </w:p>
    <w:p w14:paraId="46B752C7" w14:textId="76451BC7" w:rsidR="006C25EB" w:rsidRPr="007F610D" w:rsidRDefault="006C25EB" w:rsidP="001F44F9">
      <w:pPr>
        <w:pStyle w:val="EndNoteCategoryHeading"/>
        <w:spacing w:before="80" w:after="80"/>
        <w:rPr>
          <w:rFonts w:ascii="Times New Roman" w:hAnsi="Times New Roman" w:cs="Times New Roman"/>
          <w:b/>
          <w:bCs/>
          <w:noProof/>
          <w:color w:val="1F3864" w:themeColor="accent1" w:themeShade="80"/>
        </w:rPr>
      </w:pPr>
      <w:r w:rsidRPr="007F610D">
        <w:rPr>
          <w:rFonts w:ascii="Times New Roman" w:hAnsi="Times New Roman" w:cs="Times New Roman"/>
          <w:b/>
          <w:bCs/>
          <w:noProof/>
          <w:color w:val="1F3864" w:themeColor="accent1" w:themeShade="80"/>
        </w:rPr>
        <w:t xml:space="preserve">Invited </w:t>
      </w:r>
      <w:r w:rsidR="007F610D">
        <w:rPr>
          <w:rFonts w:ascii="Times New Roman" w:hAnsi="Times New Roman" w:cs="Times New Roman"/>
          <w:b/>
          <w:bCs/>
          <w:noProof/>
          <w:color w:val="1F3864" w:themeColor="accent1" w:themeShade="80"/>
        </w:rPr>
        <w:t>Seminars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9047"/>
      </w:tblGrid>
      <w:tr w:rsidR="00513D45" w:rsidRPr="00BB1BE3" w14:paraId="6A507F68" w14:textId="77777777" w:rsidTr="00260579">
        <w:tc>
          <w:tcPr>
            <w:tcW w:w="167" w:type="pct"/>
            <w:tcMar>
              <w:left w:w="0" w:type="dxa"/>
              <w:right w:w="0" w:type="dxa"/>
            </w:tcMar>
          </w:tcPr>
          <w:p w14:paraId="5787300A" w14:textId="381D17A4" w:rsidR="00513D45" w:rsidRPr="00BB1BE3" w:rsidRDefault="00626EC9" w:rsidP="00337DB0">
            <w:pPr>
              <w:pStyle w:val="EndNoteBibliography"/>
              <w:spacing w:after="80"/>
              <w:ind w:left="720" w:hanging="720"/>
              <w:jc w:val="right"/>
              <w:rPr>
                <w:rFonts w:ascii="Times New Roman" w:hAnsi="Times New Roman" w:cs="Times New Roman"/>
              </w:rPr>
            </w:pPr>
            <w:r>
              <w:rPr>
                <w:rFonts w:ascii="Times New Roman" w:hAnsi="Times New Roman" w:cs="Times New Roman"/>
              </w:rPr>
              <w:t>2</w:t>
            </w:r>
            <w:r w:rsidR="00C4611F">
              <w:rPr>
                <w:rFonts w:ascii="Times New Roman" w:hAnsi="Times New Roman" w:cs="Times New Roman"/>
              </w:rPr>
              <w:t>.</w:t>
            </w:r>
          </w:p>
        </w:tc>
        <w:tc>
          <w:tcPr>
            <w:tcW w:w="4833" w:type="pct"/>
          </w:tcPr>
          <w:p w14:paraId="784AD814" w14:textId="21A27B8C" w:rsidR="00513D45" w:rsidRPr="00BB1BE3" w:rsidRDefault="006B0B85" w:rsidP="00626EC9">
            <w:pPr>
              <w:pStyle w:val="EndNoteBibliography"/>
              <w:spacing w:after="80"/>
              <w:rPr>
                <w:rFonts w:ascii="Times New Roman" w:hAnsi="Times New Roman" w:cs="Times New Roman"/>
              </w:rPr>
            </w:pPr>
            <w:r w:rsidRPr="0061021C">
              <w:rPr>
                <w:rFonts w:ascii="Times New Roman" w:hAnsi="Times New Roman" w:cs="Times New Roman"/>
                <w:b/>
                <w:bCs/>
                <w:color w:val="002060"/>
              </w:rPr>
              <w:t>Pan, D.</w:t>
            </w:r>
            <w:r>
              <w:rPr>
                <w:rFonts w:ascii="Times New Roman" w:hAnsi="Times New Roman" w:cs="Times New Roman"/>
              </w:rPr>
              <w:t xml:space="preserve">, </w:t>
            </w:r>
            <w:r w:rsidRPr="00492AC3">
              <w:rPr>
                <w:rFonts w:ascii="Times New Roman" w:hAnsi="Times New Roman" w:cs="Times New Roman"/>
              </w:rPr>
              <w:t>Observations and Modeling of Atmospheric Reactive Nitrogen and Volatile Organic Compounds</w:t>
            </w:r>
            <w:r w:rsidR="0061021C">
              <w:rPr>
                <w:rFonts w:ascii="Times New Roman" w:hAnsi="Times New Roman" w:cs="Times New Roman"/>
              </w:rPr>
              <w:t>.</w:t>
            </w:r>
            <w:r>
              <w:rPr>
                <w:rFonts w:ascii="Times New Roman" w:hAnsi="Times New Roman" w:cs="Times New Roman"/>
              </w:rPr>
              <w:t xml:space="preserve"> </w:t>
            </w:r>
            <w:r w:rsidR="005A1753">
              <w:rPr>
                <w:rFonts w:ascii="Times New Roman" w:hAnsi="Times New Roman" w:cs="Times New Roman"/>
              </w:rPr>
              <w:t>Departmental</w:t>
            </w:r>
            <w:r w:rsidR="00A16BB5">
              <w:rPr>
                <w:rFonts w:ascii="Times New Roman" w:hAnsi="Times New Roman" w:cs="Times New Roman"/>
              </w:rPr>
              <w:t xml:space="preserve"> Seminar</w:t>
            </w:r>
            <w:r w:rsidR="005A1753">
              <w:rPr>
                <w:rFonts w:ascii="Times New Roman" w:hAnsi="Times New Roman" w:cs="Times New Roman"/>
              </w:rPr>
              <w:t xml:space="preserve"> at</w:t>
            </w:r>
            <w:r w:rsidR="00A16BB5">
              <w:rPr>
                <w:rFonts w:ascii="Times New Roman" w:hAnsi="Times New Roman" w:cs="Times New Roman"/>
              </w:rPr>
              <w:t xml:space="preserve"> Department of Atmospheric Science, University of Wyoming (2023). </w:t>
            </w:r>
          </w:p>
        </w:tc>
      </w:tr>
      <w:tr w:rsidR="00C84897" w:rsidRPr="00BB1BE3" w14:paraId="1C0BA08B" w14:textId="77777777" w:rsidTr="00260579">
        <w:tc>
          <w:tcPr>
            <w:tcW w:w="167" w:type="pct"/>
            <w:tcMar>
              <w:left w:w="0" w:type="dxa"/>
              <w:right w:w="0" w:type="dxa"/>
            </w:tcMar>
          </w:tcPr>
          <w:p w14:paraId="1F961ED4" w14:textId="581F0387" w:rsidR="00C84897" w:rsidRPr="00BB1BE3" w:rsidRDefault="00E56185" w:rsidP="00337DB0">
            <w:pPr>
              <w:pStyle w:val="EndNoteBibliography"/>
              <w:spacing w:after="80"/>
              <w:ind w:left="720" w:hanging="720"/>
              <w:jc w:val="right"/>
              <w:rPr>
                <w:rFonts w:ascii="Times New Roman" w:hAnsi="Times New Roman" w:cs="Times New Roman"/>
              </w:rPr>
            </w:pPr>
            <w:r w:rsidRPr="00BB1BE3">
              <w:rPr>
                <w:rFonts w:ascii="Times New Roman" w:hAnsi="Times New Roman" w:cs="Times New Roman"/>
              </w:rPr>
              <w:t>1.</w:t>
            </w:r>
          </w:p>
        </w:tc>
        <w:tc>
          <w:tcPr>
            <w:tcW w:w="4833" w:type="pct"/>
          </w:tcPr>
          <w:p w14:paraId="5D297F75" w14:textId="09657A88" w:rsidR="00C84897" w:rsidRPr="00BB1BE3" w:rsidRDefault="0061021C" w:rsidP="00337DB0">
            <w:pPr>
              <w:pStyle w:val="EndNoteBibliography"/>
              <w:spacing w:after="80"/>
              <w:ind w:left="720" w:hanging="720"/>
              <w:rPr>
                <w:rFonts w:ascii="Times New Roman" w:hAnsi="Times New Roman" w:cs="Times New Roman"/>
              </w:rPr>
            </w:pPr>
            <w:r w:rsidRPr="0061021C">
              <w:rPr>
                <w:rFonts w:ascii="Times New Roman" w:hAnsi="Times New Roman" w:cs="Times New Roman"/>
                <w:b/>
                <w:bCs/>
                <w:color w:val="002060"/>
              </w:rPr>
              <w:t>Pan, D.</w:t>
            </w:r>
            <w:r>
              <w:rPr>
                <w:rFonts w:ascii="Times New Roman" w:hAnsi="Times New Roman" w:cs="Times New Roman"/>
              </w:rPr>
              <w:t xml:space="preserve">, </w:t>
            </w:r>
            <w:r w:rsidRPr="00BB1BE3">
              <w:rPr>
                <w:rFonts w:ascii="Times New Roman" w:hAnsi="Times New Roman" w:cs="Times New Roman"/>
              </w:rPr>
              <w:t>Methane emissions from natural gas vehicles in China</w:t>
            </w:r>
            <w:r>
              <w:rPr>
                <w:rFonts w:ascii="Times New Roman" w:hAnsi="Times New Roman" w:cs="Times New Roman"/>
              </w:rPr>
              <w:t>.</w:t>
            </w:r>
            <w:r w:rsidRPr="00BB1BE3">
              <w:rPr>
                <w:rFonts w:ascii="Times New Roman" w:hAnsi="Times New Roman" w:cs="Times New Roman"/>
              </w:rPr>
              <w:t xml:space="preserve"> </w:t>
            </w:r>
            <w:r w:rsidR="00626EC9">
              <w:rPr>
                <w:rFonts w:ascii="Times New Roman" w:hAnsi="Times New Roman" w:cs="Times New Roman"/>
              </w:rPr>
              <w:t>R</w:t>
            </w:r>
            <w:r w:rsidR="00626EC9" w:rsidRPr="00BB1BE3">
              <w:rPr>
                <w:rFonts w:ascii="Times New Roman" w:hAnsi="Times New Roman" w:cs="Times New Roman"/>
              </w:rPr>
              <w:t xml:space="preserve">esearch </w:t>
            </w:r>
            <w:r w:rsidR="00A16BB5">
              <w:rPr>
                <w:rFonts w:ascii="Times New Roman" w:hAnsi="Times New Roman" w:cs="Times New Roman"/>
              </w:rPr>
              <w:t>S</w:t>
            </w:r>
            <w:r w:rsidR="00626EC9" w:rsidRPr="00BB1BE3">
              <w:rPr>
                <w:rFonts w:ascii="Times New Roman" w:hAnsi="Times New Roman" w:cs="Times New Roman"/>
              </w:rPr>
              <w:t>eminar at Institute of Urban Environment, Chinese Academy of Sciences</w:t>
            </w:r>
            <w:r w:rsidR="00626EC9">
              <w:rPr>
                <w:rFonts w:ascii="Times New Roman" w:hAnsi="Times New Roman" w:cs="Times New Roman"/>
              </w:rPr>
              <w:t xml:space="preserve"> (2015)</w:t>
            </w:r>
            <w:r w:rsidR="00E56185" w:rsidRPr="00BB1BE3">
              <w:rPr>
                <w:rFonts w:ascii="Times New Roman" w:hAnsi="Times New Roman" w:cs="Times New Roman"/>
                <w:b/>
                <w:bCs/>
                <w:color w:val="1F3864" w:themeColor="accent1" w:themeShade="80"/>
              </w:rPr>
              <w:t>.</w:t>
            </w:r>
            <w:r w:rsidR="00626EC9">
              <w:rPr>
                <w:rFonts w:ascii="Times New Roman" w:hAnsi="Times New Roman" w:cs="Times New Roman"/>
                <w:b/>
                <w:bCs/>
                <w:color w:val="1F3864" w:themeColor="accent1" w:themeShade="80"/>
              </w:rPr>
              <w:t xml:space="preserve"> </w:t>
            </w:r>
          </w:p>
        </w:tc>
      </w:tr>
    </w:tbl>
    <w:p w14:paraId="207DF768" w14:textId="5A465E94" w:rsidR="0008675F" w:rsidRPr="00BB1BE3" w:rsidRDefault="00F07F8F" w:rsidP="001F44F9">
      <w:pPr>
        <w:pStyle w:val="EndNoteCategoryHeading"/>
        <w:spacing w:before="80" w:after="80"/>
        <w:rPr>
          <w:rFonts w:ascii="Times New Roman" w:hAnsi="Times New Roman" w:cs="Times New Roman"/>
          <w:b/>
          <w:bCs/>
          <w:noProof/>
          <w:color w:val="1F3864" w:themeColor="accent1" w:themeShade="80"/>
        </w:rPr>
      </w:pPr>
      <w:r>
        <w:rPr>
          <w:rFonts w:ascii="Times New Roman" w:hAnsi="Times New Roman" w:cs="Times New Roman"/>
          <w:b/>
          <w:bCs/>
          <w:noProof/>
          <w:color w:val="1F3864" w:themeColor="accent1" w:themeShade="80"/>
        </w:rPr>
        <w:t xml:space="preserve">First-Author </w:t>
      </w:r>
      <w:r w:rsidR="008600EA" w:rsidRPr="00BB1BE3">
        <w:rPr>
          <w:rFonts w:ascii="Times New Roman" w:hAnsi="Times New Roman" w:cs="Times New Roman"/>
          <w:b/>
          <w:bCs/>
          <w:noProof/>
          <w:color w:val="1F3864" w:themeColor="accent1" w:themeShade="80"/>
        </w:rPr>
        <w:t>Conference Oral Presentations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9047"/>
      </w:tblGrid>
      <w:tr w:rsidR="00E71855" w:rsidRPr="00BB1BE3" w14:paraId="100098E4" w14:textId="77777777" w:rsidTr="00176C78">
        <w:tc>
          <w:tcPr>
            <w:tcW w:w="167" w:type="pct"/>
            <w:tcMar>
              <w:left w:w="0" w:type="dxa"/>
              <w:right w:w="0" w:type="dxa"/>
            </w:tcMar>
          </w:tcPr>
          <w:p w14:paraId="4723ABDC" w14:textId="6AB8C374" w:rsidR="00E71855" w:rsidRPr="00BB1BE3" w:rsidRDefault="006528CD" w:rsidP="00E71855">
            <w:pPr>
              <w:pStyle w:val="EndNoteCategoryHeading"/>
              <w:spacing w:before="0" w:after="80"/>
              <w:jc w:val="right"/>
              <w:rPr>
                <w:rFonts w:ascii="Times New Roman" w:hAnsi="Times New Roman" w:cs="Times New Roman"/>
                <w:noProof/>
              </w:rPr>
            </w:pPr>
            <w:r>
              <w:rPr>
                <w:rFonts w:ascii="Times New Roman" w:hAnsi="Times New Roman" w:cs="Times New Roman"/>
                <w:noProof/>
              </w:rPr>
              <w:t>6</w:t>
            </w:r>
            <w:r w:rsidR="00E71855" w:rsidRPr="00BB1BE3">
              <w:rPr>
                <w:rFonts w:ascii="Times New Roman" w:hAnsi="Times New Roman" w:cs="Times New Roman"/>
                <w:noProof/>
              </w:rPr>
              <w:t>.</w:t>
            </w:r>
          </w:p>
        </w:tc>
        <w:tc>
          <w:tcPr>
            <w:tcW w:w="4833" w:type="pct"/>
          </w:tcPr>
          <w:p w14:paraId="3E85043E" w14:textId="2584A082" w:rsidR="00E71855" w:rsidRPr="00BB1BE3" w:rsidRDefault="00E71855" w:rsidP="00E71855">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Naimie, L., Sullivan, A.P., Walker, J.T., Djurkovic, A., Schichtel, B.A., Collett, Jr, J.L. (2022), Ammonia surface-atmosphere exchange processes in Rocky Mountain National Park, 2022 AGU fall Meeting.</w:t>
            </w:r>
          </w:p>
        </w:tc>
      </w:tr>
      <w:tr w:rsidR="001F6B18" w:rsidRPr="00BB1BE3" w14:paraId="1EB0CD5F" w14:textId="77777777" w:rsidTr="00DE5E3B">
        <w:tc>
          <w:tcPr>
            <w:tcW w:w="167" w:type="pct"/>
            <w:tcMar>
              <w:left w:w="0" w:type="dxa"/>
              <w:right w:w="0" w:type="dxa"/>
            </w:tcMar>
          </w:tcPr>
          <w:p w14:paraId="1A4BDE00" w14:textId="59908DB0" w:rsidR="001F6B18" w:rsidRPr="00BB1BE3" w:rsidRDefault="006528CD" w:rsidP="00DE5E3B">
            <w:pPr>
              <w:pStyle w:val="EndNoteCategoryHeading"/>
              <w:spacing w:before="0" w:after="80"/>
              <w:jc w:val="right"/>
              <w:rPr>
                <w:rFonts w:ascii="Times New Roman" w:hAnsi="Times New Roman" w:cs="Times New Roman"/>
                <w:noProof/>
              </w:rPr>
            </w:pPr>
            <w:r>
              <w:rPr>
                <w:rFonts w:ascii="Times New Roman" w:hAnsi="Times New Roman" w:cs="Times New Roman"/>
              </w:rPr>
              <w:t>5</w:t>
            </w:r>
            <w:r w:rsidR="001F6B18" w:rsidRPr="00BB1BE3">
              <w:rPr>
                <w:rFonts w:ascii="Times New Roman" w:hAnsi="Times New Roman" w:cs="Times New Roman"/>
              </w:rPr>
              <w:t>.</w:t>
            </w:r>
          </w:p>
        </w:tc>
        <w:tc>
          <w:tcPr>
            <w:tcW w:w="4833" w:type="pct"/>
          </w:tcPr>
          <w:p w14:paraId="6B906CF4" w14:textId="77777777" w:rsidR="001F6B18" w:rsidRPr="00BB1BE3" w:rsidRDefault="001F6B18" w:rsidP="00DE5E3B">
            <w:pPr>
              <w:pStyle w:val="EndNoteBibliography"/>
              <w:spacing w:after="80"/>
              <w:ind w:left="720" w:hanging="720"/>
              <w:rPr>
                <w:rFonts w:ascii="Times New Roman" w:hAnsi="Times New Roman" w:cs="Times New Roman"/>
                <w:b/>
                <w:bCs/>
                <w:color w:val="1F3864" w:themeColor="accent1" w:themeShade="80"/>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Mauzerall, L.D., Benedict, K. B., Wang, R., Golston, L. M., Collett Jr, J. L., Tao, L., Sun, K., Guo, X., Ham, J., Prenni, A. J., Schichtel, B. A., Puchalski, M., Zondlo, M. A. (2021). A paradigm shift in sulfate-nitrate-ammonium aerosol formation in the US and its implications for air quality, 2021 Air &amp; Waste Management Association Visibility Conference.</w:t>
            </w:r>
          </w:p>
        </w:tc>
      </w:tr>
      <w:tr w:rsidR="00E71855" w:rsidRPr="00BB1BE3" w14:paraId="24F60ED7" w14:textId="77777777" w:rsidTr="00176C78">
        <w:tc>
          <w:tcPr>
            <w:tcW w:w="167" w:type="pct"/>
            <w:tcMar>
              <w:left w:w="0" w:type="dxa"/>
              <w:right w:w="0" w:type="dxa"/>
            </w:tcMar>
          </w:tcPr>
          <w:p w14:paraId="01F6188E" w14:textId="5C427390" w:rsidR="00E71855" w:rsidRPr="00BB1BE3" w:rsidRDefault="006528CD" w:rsidP="00E71855">
            <w:pPr>
              <w:pStyle w:val="EndNoteCategoryHeading"/>
              <w:spacing w:before="0" w:after="80"/>
              <w:jc w:val="right"/>
              <w:rPr>
                <w:rFonts w:ascii="Times New Roman" w:hAnsi="Times New Roman" w:cs="Times New Roman"/>
                <w:noProof/>
              </w:rPr>
            </w:pPr>
            <w:r>
              <w:rPr>
                <w:rFonts w:ascii="Times New Roman" w:hAnsi="Times New Roman" w:cs="Times New Roman"/>
                <w:noProof/>
              </w:rPr>
              <w:t>4</w:t>
            </w:r>
            <w:r w:rsidR="00E71855" w:rsidRPr="00BB1BE3">
              <w:rPr>
                <w:rFonts w:ascii="Times New Roman" w:hAnsi="Times New Roman" w:cs="Times New Roman"/>
                <w:noProof/>
              </w:rPr>
              <w:t>.</w:t>
            </w:r>
          </w:p>
        </w:tc>
        <w:tc>
          <w:tcPr>
            <w:tcW w:w="4833" w:type="pct"/>
          </w:tcPr>
          <w:p w14:paraId="5918BC20" w14:textId="7752DAE0" w:rsidR="00E71855" w:rsidRPr="00BB1BE3" w:rsidRDefault="00E71855" w:rsidP="00E71855">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Naimie, L., Sullivan, A.P., Walker, J.T., Djurkovic, A., Schichtel, B.A., Collett, Jr, J.L. (2021), Ammonia surface-atmosphere exchange processes over alpine foresets in Rocky Mountain National Park, 2021 AMS Annual Meeting.</w:t>
            </w:r>
          </w:p>
        </w:tc>
      </w:tr>
      <w:tr w:rsidR="00E71855" w:rsidRPr="00BB1BE3" w14:paraId="1A810099" w14:textId="77777777" w:rsidTr="00176C78">
        <w:tc>
          <w:tcPr>
            <w:tcW w:w="167" w:type="pct"/>
            <w:tcMar>
              <w:left w:w="0" w:type="dxa"/>
              <w:right w:w="0" w:type="dxa"/>
            </w:tcMar>
          </w:tcPr>
          <w:p w14:paraId="02602FC1" w14:textId="265F0FC6" w:rsidR="00E71855" w:rsidRPr="00BB1BE3" w:rsidRDefault="006528CD" w:rsidP="00E71855">
            <w:pPr>
              <w:pStyle w:val="EndNoteCategoryHeading"/>
              <w:spacing w:before="0" w:after="80"/>
              <w:jc w:val="right"/>
              <w:rPr>
                <w:rFonts w:ascii="Times New Roman" w:hAnsi="Times New Roman" w:cs="Times New Roman"/>
                <w:noProof/>
              </w:rPr>
            </w:pPr>
            <w:r>
              <w:rPr>
                <w:rFonts w:ascii="Times New Roman" w:hAnsi="Times New Roman" w:cs="Times New Roman"/>
              </w:rPr>
              <w:t>3</w:t>
            </w:r>
            <w:r w:rsidR="00E71855" w:rsidRPr="00BB1BE3">
              <w:rPr>
                <w:rFonts w:ascii="Times New Roman" w:hAnsi="Times New Roman" w:cs="Times New Roman"/>
              </w:rPr>
              <w:t>.</w:t>
            </w:r>
          </w:p>
        </w:tc>
        <w:tc>
          <w:tcPr>
            <w:tcW w:w="4833" w:type="pct"/>
          </w:tcPr>
          <w:p w14:paraId="3F14C2C6" w14:textId="0C1B9077" w:rsidR="00E71855" w:rsidRPr="00BB1BE3" w:rsidRDefault="00E71855" w:rsidP="00E71855">
            <w:pPr>
              <w:pStyle w:val="EndNoteBibliography"/>
              <w:spacing w:after="80"/>
              <w:ind w:left="720" w:hanging="720"/>
              <w:rPr>
                <w:rFonts w:ascii="Times New Roman" w:hAnsi="Times New Roman" w:cs="Times New Roman"/>
                <w:b/>
                <w:bCs/>
                <w:color w:val="1F3864" w:themeColor="accent1" w:themeShade="80"/>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Ham, J., Benedict, K. B., Prenni, A. J., Schichtel, B. A., Collett Jr, J. L., Zondlo, M. A. (2016). Eddy covariance measurements of NH</w:t>
            </w:r>
            <w:r w:rsidRPr="00BB1BE3">
              <w:rPr>
                <w:rFonts w:ascii="Times New Roman" w:hAnsi="Times New Roman" w:cs="Times New Roman"/>
                <w:vertAlign w:val="subscript"/>
              </w:rPr>
              <w:t>3</w:t>
            </w:r>
            <w:r w:rsidRPr="00BB1BE3">
              <w:rPr>
                <w:rFonts w:ascii="Times New Roman" w:hAnsi="Times New Roman" w:cs="Times New Roman"/>
              </w:rPr>
              <w:t xml:space="preserve"> fluxes in Rocky Mountain National Park with an open-path quantum cascade laser-based sensor, 2016 NADP Conference.</w:t>
            </w:r>
          </w:p>
        </w:tc>
      </w:tr>
      <w:tr w:rsidR="00E71855" w:rsidRPr="00BB1BE3" w14:paraId="5028D765" w14:textId="77777777" w:rsidTr="00176C78">
        <w:tc>
          <w:tcPr>
            <w:tcW w:w="167" w:type="pct"/>
            <w:tcMar>
              <w:left w:w="0" w:type="dxa"/>
              <w:right w:w="0" w:type="dxa"/>
            </w:tcMar>
          </w:tcPr>
          <w:p w14:paraId="63A7E798" w14:textId="047B6056" w:rsidR="00E71855" w:rsidRPr="00BB1BE3" w:rsidRDefault="006528CD" w:rsidP="00E71855">
            <w:pPr>
              <w:pStyle w:val="EndNoteCategoryHeading"/>
              <w:spacing w:before="0" w:after="80"/>
              <w:jc w:val="right"/>
              <w:rPr>
                <w:rFonts w:ascii="Times New Roman" w:hAnsi="Times New Roman" w:cs="Times New Roman"/>
                <w:noProof/>
              </w:rPr>
            </w:pPr>
            <w:r>
              <w:rPr>
                <w:rFonts w:ascii="Times New Roman" w:hAnsi="Times New Roman" w:cs="Times New Roman"/>
                <w:noProof/>
              </w:rPr>
              <w:t>2</w:t>
            </w:r>
            <w:r w:rsidR="00E71855" w:rsidRPr="00BB1BE3">
              <w:rPr>
                <w:rFonts w:ascii="Times New Roman" w:hAnsi="Times New Roman" w:cs="Times New Roman"/>
                <w:noProof/>
              </w:rPr>
              <w:t>.</w:t>
            </w:r>
          </w:p>
        </w:tc>
        <w:tc>
          <w:tcPr>
            <w:tcW w:w="4833" w:type="pct"/>
          </w:tcPr>
          <w:p w14:paraId="3B6C98A5" w14:textId="0572EC9C" w:rsidR="00E71855" w:rsidRPr="00BB1BE3" w:rsidRDefault="00E71855" w:rsidP="00E71855">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L. Tao, Sun, K., Miller, D. J., Golston, L. M., and Zondlo M. A. (2015). Quantification of ammonia losses near animal feedlots using mobile measurements during DISCOVER-AQ, DISCOVER-AQ Science Team Meeting.</w:t>
            </w:r>
          </w:p>
        </w:tc>
      </w:tr>
      <w:tr w:rsidR="00E71855" w:rsidRPr="00BB1BE3" w14:paraId="1800B6D8" w14:textId="77777777" w:rsidTr="00176C78">
        <w:tc>
          <w:tcPr>
            <w:tcW w:w="167" w:type="pct"/>
            <w:tcMar>
              <w:left w:w="0" w:type="dxa"/>
              <w:right w:w="0" w:type="dxa"/>
            </w:tcMar>
          </w:tcPr>
          <w:p w14:paraId="0EA41836" w14:textId="2B733B58" w:rsidR="00E71855" w:rsidRPr="00BB1BE3" w:rsidRDefault="006528CD" w:rsidP="00E71855">
            <w:pPr>
              <w:pStyle w:val="EndNoteCategoryHeading"/>
              <w:spacing w:before="0" w:after="80"/>
              <w:jc w:val="right"/>
              <w:rPr>
                <w:rFonts w:ascii="Times New Roman" w:hAnsi="Times New Roman" w:cs="Times New Roman"/>
                <w:noProof/>
              </w:rPr>
            </w:pPr>
            <w:r>
              <w:rPr>
                <w:rFonts w:ascii="Times New Roman" w:hAnsi="Times New Roman" w:cs="Times New Roman"/>
                <w:noProof/>
              </w:rPr>
              <w:t>1</w:t>
            </w:r>
            <w:r w:rsidR="00E71855" w:rsidRPr="00BB1BE3">
              <w:rPr>
                <w:rFonts w:ascii="Times New Roman" w:hAnsi="Times New Roman" w:cs="Times New Roman"/>
                <w:noProof/>
              </w:rPr>
              <w:t>.</w:t>
            </w:r>
          </w:p>
        </w:tc>
        <w:tc>
          <w:tcPr>
            <w:tcW w:w="4833" w:type="pct"/>
          </w:tcPr>
          <w:p w14:paraId="48419BBF" w14:textId="51F1D599" w:rsidR="00E71855" w:rsidRPr="00BB1BE3" w:rsidRDefault="00E71855" w:rsidP="00E71855">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xml:space="preserve">, L. Tao, K. Sun, D. Miller, L. Golston, T. Zhu, Y. Tian, T. Wang, and M. Zondlo (2014): Methane emissions from natural gas vehicles in China during CAREBeijing, 2014 AGU fall meeting.  </w:t>
            </w:r>
          </w:p>
        </w:tc>
      </w:tr>
    </w:tbl>
    <w:p w14:paraId="4736ACEB" w14:textId="2A89E2BA" w:rsidR="001F44F9" w:rsidRPr="00BB1BE3" w:rsidRDefault="00F07F8F" w:rsidP="001F44F9">
      <w:pPr>
        <w:pStyle w:val="EndNoteCategoryHeading"/>
        <w:spacing w:before="80" w:after="80"/>
        <w:rPr>
          <w:rFonts w:ascii="Times New Roman" w:hAnsi="Times New Roman" w:cs="Times New Roman"/>
          <w:b/>
          <w:bCs/>
          <w:noProof/>
          <w:color w:val="1F3864" w:themeColor="accent1" w:themeShade="80"/>
        </w:rPr>
      </w:pPr>
      <w:r>
        <w:rPr>
          <w:rFonts w:ascii="Times New Roman" w:hAnsi="Times New Roman" w:cs="Times New Roman"/>
          <w:b/>
          <w:bCs/>
          <w:noProof/>
          <w:color w:val="1F3864" w:themeColor="accent1" w:themeShade="80"/>
        </w:rPr>
        <w:t xml:space="preserve">First-Author </w:t>
      </w:r>
      <w:r w:rsidR="001F44F9" w:rsidRPr="00BB1BE3">
        <w:rPr>
          <w:rFonts w:ascii="Times New Roman" w:hAnsi="Times New Roman" w:cs="Times New Roman"/>
          <w:b/>
          <w:bCs/>
          <w:noProof/>
          <w:color w:val="1F3864" w:themeColor="accent1" w:themeShade="80"/>
        </w:rPr>
        <w:t>Conference Poster Presentations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
        <w:gridCol w:w="9047"/>
      </w:tblGrid>
      <w:tr w:rsidR="00E3499E" w:rsidRPr="00BB1BE3" w14:paraId="6046E152" w14:textId="77777777" w:rsidTr="00176C78">
        <w:tc>
          <w:tcPr>
            <w:tcW w:w="167" w:type="pct"/>
            <w:tcMar>
              <w:left w:w="0" w:type="dxa"/>
              <w:right w:w="0" w:type="dxa"/>
            </w:tcMar>
          </w:tcPr>
          <w:p w14:paraId="29BCB21D" w14:textId="7BEE39D9" w:rsidR="00E3499E" w:rsidRDefault="004B1BCF" w:rsidP="000D3BB3">
            <w:pPr>
              <w:pStyle w:val="EndNoteCategoryHeading"/>
              <w:spacing w:before="0" w:after="80"/>
              <w:jc w:val="right"/>
              <w:rPr>
                <w:rFonts w:ascii="Times New Roman" w:hAnsi="Times New Roman" w:cs="Times New Roman"/>
                <w:noProof/>
              </w:rPr>
            </w:pPr>
            <w:r>
              <w:rPr>
                <w:rFonts w:ascii="Times New Roman" w:hAnsi="Times New Roman" w:cs="Times New Roman"/>
                <w:noProof/>
              </w:rPr>
              <w:t xml:space="preserve">11. </w:t>
            </w:r>
          </w:p>
        </w:tc>
        <w:tc>
          <w:tcPr>
            <w:tcW w:w="4833" w:type="pct"/>
          </w:tcPr>
          <w:p w14:paraId="4709DBED" w14:textId="3E7D788B" w:rsidR="00E3499E" w:rsidRPr="004B1BCF" w:rsidRDefault="004B1BCF" w:rsidP="000D3BB3">
            <w:pPr>
              <w:pStyle w:val="EndNoteBibliography"/>
              <w:spacing w:after="80"/>
              <w:ind w:left="720" w:hanging="720"/>
              <w:rPr>
                <w:rFonts w:ascii="Times New Roman" w:hAnsi="Times New Roman" w:cs="Times New Roman"/>
              </w:rPr>
            </w:pPr>
            <w:r>
              <w:rPr>
                <w:rFonts w:ascii="Times New Roman" w:hAnsi="Times New Roman" w:cs="Times New Roman"/>
                <w:b/>
                <w:bCs/>
                <w:color w:val="1F3864" w:themeColor="accent1" w:themeShade="80"/>
              </w:rPr>
              <w:t xml:space="preserve">Pan, D., </w:t>
            </w:r>
            <w:r>
              <w:rPr>
                <w:rFonts w:ascii="Times New Roman" w:hAnsi="Times New Roman" w:cs="Times New Roman"/>
              </w:rPr>
              <w:t>Naimie</w:t>
            </w:r>
            <w:r w:rsidR="00E55743">
              <w:rPr>
                <w:rFonts w:ascii="Times New Roman" w:hAnsi="Times New Roman" w:cs="Times New Roman"/>
              </w:rPr>
              <w:t xml:space="preserve">, L.E., Walker, J.T., Sullivan, A.P., Benedict, K.B., Djurkovic, A., Schichtel, B.A., Perrin, R., Singh, A., Ham, J., Prenni, A.J., Zondlo, M.A., Collett J.L. (2021). </w:t>
            </w:r>
            <w:r w:rsidR="00E01EE7">
              <w:rPr>
                <w:rFonts w:ascii="Times New Roman" w:hAnsi="Times New Roman" w:cs="Times New Roman"/>
              </w:rPr>
              <w:t>Ammonia Surface-Atmosphere Exchange Processes in Rocky Mountain National Park, 2021 NADP Conference.</w:t>
            </w:r>
          </w:p>
        </w:tc>
      </w:tr>
      <w:tr w:rsidR="00D77503" w:rsidRPr="00BB1BE3" w14:paraId="05ECAF28" w14:textId="77777777" w:rsidTr="00176C78">
        <w:tc>
          <w:tcPr>
            <w:tcW w:w="167" w:type="pct"/>
            <w:tcMar>
              <w:left w:w="0" w:type="dxa"/>
              <w:right w:w="0" w:type="dxa"/>
            </w:tcMar>
          </w:tcPr>
          <w:p w14:paraId="6DD4043F" w14:textId="65B2EC27" w:rsidR="00D77503" w:rsidRPr="00BB1BE3" w:rsidRDefault="005B575D" w:rsidP="000D3BB3">
            <w:pPr>
              <w:pStyle w:val="EndNoteCategoryHeading"/>
              <w:spacing w:before="0" w:after="80"/>
              <w:jc w:val="right"/>
              <w:rPr>
                <w:rFonts w:ascii="Times New Roman" w:hAnsi="Times New Roman" w:cs="Times New Roman"/>
                <w:noProof/>
              </w:rPr>
            </w:pPr>
            <w:r>
              <w:rPr>
                <w:rFonts w:ascii="Times New Roman" w:hAnsi="Times New Roman" w:cs="Times New Roman"/>
                <w:noProof/>
              </w:rPr>
              <w:t>10</w:t>
            </w:r>
            <w:r w:rsidR="00290F96" w:rsidRPr="00BB1BE3">
              <w:rPr>
                <w:rFonts w:ascii="Times New Roman" w:hAnsi="Times New Roman" w:cs="Times New Roman"/>
                <w:noProof/>
              </w:rPr>
              <w:t>.</w:t>
            </w:r>
          </w:p>
        </w:tc>
        <w:tc>
          <w:tcPr>
            <w:tcW w:w="4833" w:type="pct"/>
          </w:tcPr>
          <w:p w14:paraId="79B3E888" w14:textId="6589067A" w:rsidR="00D77503" w:rsidRPr="00BB1BE3" w:rsidRDefault="009414A6" w:rsidP="000D3BB3">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Mauzerall, D. L., Benedict, K. B., Wang, R., Golston, L. M., Collett Jr, J. L., Tao, L., Sun, K.</w:t>
            </w:r>
            <w:r w:rsidR="00EC5B11" w:rsidRPr="00BB1BE3">
              <w:rPr>
                <w:rFonts w:ascii="Times New Roman" w:hAnsi="Times New Roman" w:cs="Times New Roman"/>
              </w:rPr>
              <w:t xml:space="preserve">, </w:t>
            </w:r>
            <w:r w:rsidR="00E458A8" w:rsidRPr="00BB1BE3">
              <w:rPr>
                <w:rFonts w:ascii="Times New Roman" w:hAnsi="Times New Roman" w:cs="Times New Roman"/>
              </w:rPr>
              <w:t xml:space="preserve">Guo, X., Ham, J., Prenni, A. J., Schichtel, B. A., Puchalski, M., Mikoviny, T., Muller, M., Wisthaler, A., Zondlo, M. A. (2020). </w:t>
            </w:r>
            <w:r w:rsidR="002F2EE3" w:rsidRPr="00BB1BE3">
              <w:rPr>
                <w:rFonts w:ascii="Times New Roman" w:hAnsi="Times New Roman" w:cs="Times New Roman"/>
              </w:rPr>
              <w:t>A paradigm shift in sulfate-nitrate-ammonium aerosol formation in the US and its implications for air quality, 2020 AGU Fall Meeting.</w:t>
            </w:r>
          </w:p>
        </w:tc>
      </w:tr>
      <w:tr w:rsidR="00C02330" w:rsidRPr="00BB1BE3" w14:paraId="052183E9" w14:textId="77777777" w:rsidTr="00176C78">
        <w:tc>
          <w:tcPr>
            <w:tcW w:w="167" w:type="pct"/>
            <w:tcMar>
              <w:left w:w="0" w:type="dxa"/>
              <w:right w:w="0" w:type="dxa"/>
            </w:tcMar>
          </w:tcPr>
          <w:p w14:paraId="5D796245" w14:textId="3F4B39C2" w:rsidR="00C02330" w:rsidRDefault="005B575D" w:rsidP="00C02330">
            <w:pPr>
              <w:pStyle w:val="EndNoteCategoryHeading"/>
              <w:spacing w:before="0" w:after="80"/>
              <w:jc w:val="right"/>
              <w:rPr>
                <w:rFonts w:ascii="Times New Roman" w:hAnsi="Times New Roman" w:cs="Times New Roman"/>
                <w:noProof/>
              </w:rPr>
            </w:pPr>
            <w:r>
              <w:rPr>
                <w:rFonts w:ascii="Times New Roman" w:hAnsi="Times New Roman" w:cs="Times New Roman"/>
                <w:noProof/>
              </w:rPr>
              <w:lastRenderedPageBreak/>
              <w:t>9</w:t>
            </w:r>
            <w:r w:rsidR="00C02330" w:rsidRPr="00BB1BE3">
              <w:rPr>
                <w:rFonts w:ascii="Times New Roman" w:hAnsi="Times New Roman" w:cs="Times New Roman"/>
                <w:noProof/>
              </w:rPr>
              <w:t>.</w:t>
            </w:r>
          </w:p>
        </w:tc>
        <w:tc>
          <w:tcPr>
            <w:tcW w:w="4833" w:type="pct"/>
          </w:tcPr>
          <w:p w14:paraId="14BBD686" w14:textId="3F1A46E3" w:rsidR="00C02330" w:rsidRPr="00BB1BE3" w:rsidRDefault="0096013B" w:rsidP="00C02330">
            <w:pPr>
              <w:pStyle w:val="EndNoteBibliography"/>
              <w:spacing w:after="80"/>
              <w:ind w:left="720" w:hanging="720"/>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Pan, D.</w:t>
            </w:r>
            <w:r w:rsidRPr="0096013B">
              <w:rPr>
                <w:rFonts w:ascii="Times New Roman" w:hAnsi="Times New Roman" w:cs="Times New Roman"/>
                <w:b/>
                <w:bCs/>
                <w:color w:val="1F3864" w:themeColor="accent1" w:themeShade="80"/>
              </w:rPr>
              <w:t xml:space="preserve">, </w:t>
            </w:r>
            <w:r w:rsidRPr="005817B2">
              <w:rPr>
                <w:rFonts w:ascii="Times New Roman" w:hAnsi="Times New Roman" w:cs="Times New Roman"/>
              </w:rPr>
              <w:t>Benedict</w:t>
            </w:r>
            <w:r w:rsidRPr="005817B2">
              <w:rPr>
                <w:rFonts w:ascii="Times New Roman" w:hAnsi="Times New Roman" w:cs="Times New Roman"/>
              </w:rPr>
              <w:t>, K.B.</w:t>
            </w:r>
            <w:r w:rsidRPr="005817B2">
              <w:rPr>
                <w:rFonts w:ascii="Times New Roman" w:hAnsi="Times New Roman" w:cs="Times New Roman"/>
              </w:rPr>
              <w:t>, Golston</w:t>
            </w:r>
            <w:r w:rsidRPr="005817B2">
              <w:rPr>
                <w:rFonts w:ascii="Times New Roman" w:hAnsi="Times New Roman" w:cs="Times New Roman"/>
              </w:rPr>
              <w:t>, L.M.</w:t>
            </w:r>
            <w:r w:rsidRPr="005817B2">
              <w:rPr>
                <w:rFonts w:ascii="Times New Roman" w:hAnsi="Times New Roman" w:cs="Times New Roman"/>
              </w:rPr>
              <w:t>,</w:t>
            </w:r>
            <w:r w:rsidRPr="005817B2">
              <w:rPr>
                <w:rFonts w:ascii="Times New Roman" w:hAnsi="Times New Roman" w:cs="Times New Roman"/>
              </w:rPr>
              <w:t xml:space="preserve"> </w:t>
            </w:r>
            <w:r w:rsidRPr="005817B2">
              <w:rPr>
                <w:rFonts w:ascii="Times New Roman" w:hAnsi="Times New Roman" w:cs="Times New Roman"/>
              </w:rPr>
              <w:t>Tao,</w:t>
            </w:r>
            <w:r w:rsidRPr="005817B2">
              <w:rPr>
                <w:rFonts w:ascii="Times New Roman" w:hAnsi="Times New Roman" w:cs="Times New Roman"/>
              </w:rPr>
              <w:t xml:space="preserve"> L.,</w:t>
            </w:r>
            <w:r w:rsidRPr="005817B2">
              <w:rPr>
                <w:rFonts w:ascii="Times New Roman" w:hAnsi="Times New Roman" w:cs="Times New Roman"/>
              </w:rPr>
              <w:t xml:space="preserve"> Sun,</w:t>
            </w:r>
            <w:r w:rsidRPr="005817B2">
              <w:rPr>
                <w:rFonts w:ascii="Times New Roman" w:hAnsi="Times New Roman" w:cs="Times New Roman"/>
              </w:rPr>
              <w:t xml:space="preserve"> K.,</w:t>
            </w:r>
            <w:r w:rsidRPr="005817B2">
              <w:rPr>
                <w:rFonts w:ascii="Times New Roman" w:hAnsi="Times New Roman" w:cs="Times New Roman"/>
              </w:rPr>
              <w:t xml:space="preserve"> Guo,</w:t>
            </w:r>
            <w:r w:rsidRPr="005817B2">
              <w:rPr>
                <w:rFonts w:ascii="Times New Roman" w:hAnsi="Times New Roman" w:cs="Times New Roman"/>
              </w:rPr>
              <w:t xml:space="preserve"> X.,</w:t>
            </w:r>
            <w:r w:rsidRPr="005817B2">
              <w:rPr>
                <w:rFonts w:ascii="Times New Roman" w:hAnsi="Times New Roman" w:cs="Times New Roman"/>
              </w:rPr>
              <w:t xml:space="preserve"> Wang,</w:t>
            </w:r>
            <w:r w:rsidRPr="005817B2">
              <w:rPr>
                <w:rFonts w:ascii="Times New Roman" w:hAnsi="Times New Roman" w:cs="Times New Roman"/>
              </w:rPr>
              <w:t xml:space="preserve"> R., </w:t>
            </w:r>
            <w:r w:rsidRPr="005817B2">
              <w:rPr>
                <w:rFonts w:ascii="Times New Roman" w:hAnsi="Times New Roman" w:cs="Times New Roman"/>
              </w:rPr>
              <w:t>Ham,</w:t>
            </w:r>
            <w:r w:rsidRPr="005817B2">
              <w:rPr>
                <w:rFonts w:ascii="Times New Roman" w:hAnsi="Times New Roman" w:cs="Times New Roman"/>
              </w:rPr>
              <w:t xml:space="preserve"> J.,</w:t>
            </w:r>
            <w:r w:rsidRPr="005817B2">
              <w:rPr>
                <w:rFonts w:ascii="Times New Roman" w:hAnsi="Times New Roman" w:cs="Times New Roman"/>
              </w:rPr>
              <w:t xml:space="preserve"> Prenn</w:t>
            </w:r>
            <w:r w:rsidRPr="005817B2">
              <w:rPr>
                <w:rFonts w:ascii="Times New Roman" w:hAnsi="Times New Roman" w:cs="Times New Roman"/>
              </w:rPr>
              <w:t>i</w:t>
            </w:r>
            <w:r w:rsidRPr="005817B2">
              <w:rPr>
                <w:rFonts w:ascii="Times New Roman" w:hAnsi="Times New Roman" w:cs="Times New Roman"/>
              </w:rPr>
              <w:t>,</w:t>
            </w:r>
            <w:r w:rsidRPr="005817B2">
              <w:rPr>
                <w:rFonts w:ascii="Times New Roman" w:hAnsi="Times New Roman" w:cs="Times New Roman"/>
              </w:rPr>
              <w:t xml:space="preserve"> A.J., </w:t>
            </w:r>
            <w:r w:rsidRPr="005817B2">
              <w:rPr>
                <w:rFonts w:ascii="Times New Roman" w:hAnsi="Times New Roman" w:cs="Times New Roman"/>
              </w:rPr>
              <w:t>Schichtel,</w:t>
            </w:r>
            <w:r w:rsidRPr="005817B2">
              <w:rPr>
                <w:rFonts w:ascii="Times New Roman" w:hAnsi="Times New Roman" w:cs="Times New Roman"/>
              </w:rPr>
              <w:t xml:space="preserve"> B.A.,</w:t>
            </w:r>
            <w:r w:rsidRPr="005817B2">
              <w:rPr>
                <w:rFonts w:ascii="Times New Roman" w:hAnsi="Times New Roman" w:cs="Times New Roman"/>
              </w:rPr>
              <w:t xml:space="preserve"> Collett,</w:t>
            </w:r>
            <w:r w:rsidRPr="005817B2">
              <w:rPr>
                <w:rFonts w:ascii="Times New Roman" w:hAnsi="Times New Roman" w:cs="Times New Roman"/>
              </w:rPr>
              <w:t xml:space="preserve"> J.L.,</w:t>
            </w:r>
            <w:r w:rsidRPr="005817B2">
              <w:rPr>
                <w:rFonts w:ascii="Times New Roman" w:hAnsi="Times New Roman" w:cs="Times New Roman"/>
              </w:rPr>
              <w:t xml:space="preserve"> Zondlo</w:t>
            </w:r>
            <w:r w:rsidRPr="005817B2">
              <w:rPr>
                <w:rFonts w:ascii="Times New Roman" w:hAnsi="Times New Roman" w:cs="Times New Roman"/>
              </w:rPr>
              <w:t>, M.A.</w:t>
            </w:r>
            <w:r w:rsidR="00D45388">
              <w:rPr>
                <w:rFonts w:ascii="Times New Roman" w:hAnsi="Times New Roman" w:cs="Times New Roman"/>
              </w:rPr>
              <w:t xml:space="preserve"> (2019).</w:t>
            </w:r>
            <w:r w:rsidRPr="005817B2">
              <w:rPr>
                <w:rFonts w:ascii="Times New Roman" w:hAnsi="Times New Roman" w:cs="Times New Roman"/>
              </w:rPr>
              <w:t xml:space="preserve"> </w:t>
            </w:r>
            <w:r w:rsidR="005817B2" w:rsidRPr="005817B2">
              <w:rPr>
                <w:rFonts w:ascii="Times New Roman" w:hAnsi="Times New Roman" w:cs="Times New Roman"/>
              </w:rPr>
              <w:t>Impacts of Ammonia Emission Hotspots on Reactive Nitrogen Deposition: A Case Study of the Rocky Mountain National Park</w:t>
            </w:r>
            <w:r w:rsidR="00D45388">
              <w:rPr>
                <w:rFonts w:ascii="Times New Roman" w:hAnsi="Times New Roman" w:cs="Times New Roman"/>
              </w:rPr>
              <w:t>. 2019 Atmospheric Chemistry Gordon Research Conference.</w:t>
            </w:r>
          </w:p>
        </w:tc>
      </w:tr>
      <w:tr w:rsidR="00C02330" w:rsidRPr="00BB1BE3" w14:paraId="2483634E" w14:textId="77777777" w:rsidTr="00176C78">
        <w:tc>
          <w:tcPr>
            <w:tcW w:w="167" w:type="pct"/>
            <w:tcMar>
              <w:left w:w="0" w:type="dxa"/>
              <w:right w:w="0" w:type="dxa"/>
            </w:tcMar>
          </w:tcPr>
          <w:p w14:paraId="0E442F0A" w14:textId="73B17B68" w:rsidR="00C02330" w:rsidRPr="00BB1BE3" w:rsidRDefault="005B575D" w:rsidP="00C02330">
            <w:pPr>
              <w:pStyle w:val="EndNoteCategoryHeading"/>
              <w:spacing w:before="0" w:after="80"/>
              <w:jc w:val="right"/>
              <w:rPr>
                <w:rFonts w:ascii="Times New Roman" w:hAnsi="Times New Roman" w:cs="Times New Roman"/>
                <w:noProof/>
              </w:rPr>
            </w:pPr>
            <w:r>
              <w:rPr>
                <w:rFonts w:ascii="Times New Roman" w:hAnsi="Times New Roman" w:cs="Times New Roman"/>
                <w:noProof/>
              </w:rPr>
              <w:t>8</w:t>
            </w:r>
            <w:r w:rsidR="00C02330" w:rsidRPr="00BB1BE3">
              <w:rPr>
                <w:rFonts w:ascii="Times New Roman" w:hAnsi="Times New Roman" w:cs="Times New Roman"/>
                <w:noProof/>
              </w:rPr>
              <w:t>.</w:t>
            </w:r>
          </w:p>
        </w:tc>
        <w:tc>
          <w:tcPr>
            <w:tcW w:w="4833" w:type="pct"/>
          </w:tcPr>
          <w:p w14:paraId="68CD3BFE" w14:textId="1BE7344F" w:rsidR="00C02330" w:rsidRPr="00BB1BE3" w:rsidRDefault="00C02330" w:rsidP="00C02330">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Guo, X., Wang, R., Golston, L., Caulton, D., Tao, L., Guo, Y., Mauzerall, D. M., Zondlo, M. A. (2018). Integrating NH</w:t>
            </w:r>
            <w:r w:rsidRPr="000D5EDF">
              <w:rPr>
                <w:rFonts w:ascii="Times New Roman" w:hAnsi="Times New Roman" w:cs="Times New Roman"/>
                <w:vertAlign w:val="subscript"/>
              </w:rPr>
              <w:t>3</w:t>
            </w:r>
            <w:r w:rsidRPr="00BB1BE3">
              <w:rPr>
                <w:rFonts w:ascii="Times New Roman" w:hAnsi="Times New Roman" w:cs="Times New Roman"/>
              </w:rPr>
              <w:t xml:space="preserve"> observations to investigate effectiveness of NH</w:t>
            </w:r>
            <w:r w:rsidRPr="00570FB1">
              <w:rPr>
                <w:rFonts w:ascii="Times New Roman" w:hAnsi="Times New Roman" w:cs="Times New Roman"/>
                <w:vertAlign w:val="subscript"/>
              </w:rPr>
              <w:t>3</w:t>
            </w:r>
            <w:r w:rsidRPr="00BB1BE3">
              <w:rPr>
                <w:rFonts w:ascii="Times New Roman" w:hAnsi="Times New Roman" w:cs="Times New Roman"/>
              </w:rPr>
              <w:t xml:space="preserve"> control in reducing PM</w:t>
            </w:r>
            <w:r w:rsidRPr="00570FB1">
              <w:rPr>
                <w:rFonts w:ascii="Times New Roman" w:hAnsi="Times New Roman" w:cs="Times New Roman"/>
                <w:vertAlign w:val="subscript"/>
              </w:rPr>
              <w:t>2.5</w:t>
            </w:r>
            <w:r w:rsidRPr="00BB1BE3">
              <w:rPr>
                <w:rFonts w:ascii="Times New Roman" w:hAnsi="Times New Roman" w:cs="Times New Roman"/>
              </w:rPr>
              <w:t xml:space="preserve"> and improving visibility in the US, 2018 AGU Fall Meeting.</w:t>
            </w:r>
          </w:p>
        </w:tc>
      </w:tr>
      <w:tr w:rsidR="005B575D" w:rsidRPr="00BB1BE3" w14:paraId="70814820" w14:textId="77777777" w:rsidTr="00176C78">
        <w:tc>
          <w:tcPr>
            <w:tcW w:w="167" w:type="pct"/>
            <w:tcMar>
              <w:left w:w="0" w:type="dxa"/>
              <w:right w:w="0" w:type="dxa"/>
            </w:tcMar>
          </w:tcPr>
          <w:p w14:paraId="2D88E635" w14:textId="6BEFF281" w:rsidR="005B575D" w:rsidRDefault="005B575D" w:rsidP="00C02330">
            <w:pPr>
              <w:pStyle w:val="EndNoteCategoryHeading"/>
              <w:spacing w:before="0" w:after="80"/>
              <w:jc w:val="right"/>
              <w:rPr>
                <w:rFonts w:ascii="Times New Roman" w:hAnsi="Times New Roman" w:cs="Times New Roman"/>
                <w:noProof/>
              </w:rPr>
            </w:pPr>
            <w:r>
              <w:rPr>
                <w:rFonts w:ascii="Times New Roman" w:hAnsi="Times New Roman" w:cs="Times New Roman"/>
                <w:noProof/>
              </w:rPr>
              <w:t xml:space="preserve">7. </w:t>
            </w:r>
          </w:p>
        </w:tc>
        <w:tc>
          <w:tcPr>
            <w:tcW w:w="4833" w:type="pct"/>
          </w:tcPr>
          <w:p w14:paraId="77F4417D" w14:textId="5B92CB21" w:rsidR="005B575D" w:rsidRPr="005B575D" w:rsidRDefault="005B575D" w:rsidP="00C02330">
            <w:pPr>
              <w:pStyle w:val="EndNoteBibliography"/>
              <w:spacing w:after="80"/>
              <w:ind w:left="720" w:hanging="720"/>
              <w:rPr>
                <w:rFonts w:ascii="Times New Roman" w:hAnsi="Times New Roman" w:cs="Times New Roman"/>
              </w:rPr>
            </w:pPr>
            <w:r>
              <w:rPr>
                <w:rFonts w:ascii="Times New Roman" w:hAnsi="Times New Roman" w:cs="Times New Roman"/>
                <w:b/>
                <w:bCs/>
                <w:color w:val="1F3864" w:themeColor="accent1" w:themeShade="80"/>
              </w:rPr>
              <w:t>Pan, D.</w:t>
            </w:r>
            <w:r>
              <w:rPr>
                <w:rFonts w:ascii="Times New Roman" w:hAnsi="Times New Roman" w:cs="Times New Roman"/>
                <w:color w:val="1F3864" w:themeColor="accent1" w:themeShade="80"/>
              </w:rPr>
              <w:t>,</w:t>
            </w:r>
            <w:r>
              <w:rPr>
                <w:rFonts w:ascii="Times New Roman" w:hAnsi="Times New Roman" w:cs="Times New Roman"/>
              </w:rPr>
              <w:t xml:space="preserve"> </w:t>
            </w:r>
            <w:r w:rsidR="00807258">
              <w:rPr>
                <w:rFonts w:ascii="Times New Roman" w:hAnsi="Times New Roman" w:cs="Times New Roman"/>
              </w:rPr>
              <w:t>Guo, X., Wang, R., Sun, K., Golston</w:t>
            </w:r>
            <w:r w:rsidR="00DC7A64">
              <w:rPr>
                <w:rFonts w:ascii="Times New Roman" w:hAnsi="Times New Roman" w:cs="Times New Roman"/>
              </w:rPr>
              <w:t>, L.M., Mauzerall, D.L., and Zondlo, M.A.</w:t>
            </w:r>
            <w:r w:rsidR="00A14316">
              <w:rPr>
                <w:rFonts w:ascii="Times New Roman" w:hAnsi="Times New Roman" w:cs="Times New Roman"/>
              </w:rPr>
              <w:t xml:space="preserve"> (2017) Intercomparison of Ammonia Observations from Policy Making Perspective, </w:t>
            </w:r>
            <w:r w:rsidR="003E2BCD">
              <w:rPr>
                <w:rFonts w:ascii="Times New Roman" w:hAnsi="Times New Roman" w:cs="Times New Roman"/>
              </w:rPr>
              <w:t>NASA Health and Air Quality Applied Sciences Team (HAQAST) 3.</w:t>
            </w:r>
          </w:p>
        </w:tc>
      </w:tr>
      <w:tr w:rsidR="00C02330" w:rsidRPr="00BB1BE3" w14:paraId="207F8029" w14:textId="77777777" w:rsidTr="00176C78">
        <w:tc>
          <w:tcPr>
            <w:tcW w:w="167" w:type="pct"/>
            <w:tcMar>
              <w:left w:w="0" w:type="dxa"/>
              <w:right w:w="0" w:type="dxa"/>
            </w:tcMar>
          </w:tcPr>
          <w:p w14:paraId="2661F92F" w14:textId="0D78E310" w:rsidR="00C02330" w:rsidRPr="00BB1BE3" w:rsidRDefault="00C02330" w:rsidP="00C02330">
            <w:pPr>
              <w:pStyle w:val="EndNoteCategoryHeading"/>
              <w:spacing w:before="0" w:after="80"/>
              <w:jc w:val="right"/>
              <w:rPr>
                <w:rFonts w:ascii="Times New Roman" w:hAnsi="Times New Roman" w:cs="Times New Roman"/>
                <w:noProof/>
              </w:rPr>
            </w:pPr>
            <w:r>
              <w:rPr>
                <w:rFonts w:ascii="Times New Roman" w:hAnsi="Times New Roman" w:cs="Times New Roman"/>
                <w:noProof/>
              </w:rPr>
              <w:t>6</w:t>
            </w:r>
            <w:r w:rsidRPr="00BB1BE3">
              <w:rPr>
                <w:rFonts w:ascii="Times New Roman" w:hAnsi="Times New Roman" w:cs="Times New Roman"/>
                <w:noProof/>
              </w:rPr>
              <w:t>.</w:t>
            </w:r>
          </w:p>
        </w:tc>
        <w:tc>
          <w:tcPr>
            <w:tcW w:w="4833" w:type="pct"/>
          </w:tcPr>
          <w:p w14:paraId="17A14277" w14:textId="1878C17D" w:rsidR="00C02330" w:rsidRPr="00BB1BE3" w:rsidRDefault="00C02330" w:rsidP="00C02330">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Ham, J., Tao, L., Benedict, K. B., Prenni, A. J., Schichtel, B. A., Sun, K., Collett Jr, J. L., Zondlo, M. A. (2016). What can we learn about ammonia fluxes from eddy covariance measurements, 2016 AGU Fall Meeting.</w:t>
            </w:r>
          </w:p>
        </w:tc>
      </w:tr>
      <w:tr w:rsidR="00C02330" w:rsidRPr="00BB1BE3" w14:paraId="18B2B6EC" w14:textId="77777777" w:rsidTr="00176C78">
        <w:tc>
          <w:tcPr>
            <w:tcW w:w="167" w:type="pct"/>
            <w:tcMar>
              <w:left w:w="0" w:type="dxa"/>
              <w:right w:w="0" w:type="dxa"/>
            </w:tcMar>
          </w:tcPr>
          <w:p w14:paraId="3E3678FC" w14:textId="3C8FF225" w:rsidR="00C02330" w:rsidRPr="00BB1BE3" w:rsidRDefault="00C02330" w:rsidP="00C02330">
            <w:pPr>
              <w:pStyle w:val="EndNoteCategoryHeading"/>
              <w:spacing w:before="0" w:after="80"/>
              <w:jc w:val="right"/>
              <w:rPr>
                <w:rFonts w:ascii="Times New Roman" w:hAnsi="Times New Roman" w:cs="Times New Roman"/>
                <w:noProof/>
              </w:rPr>
            </w:pPr>
            <w:r>
              <w:rPr>
                <w:rFonts w:ascii="Times New Roman" w:hAnsi="Times New Roman" w:cs="Times New Roman"/>
                <w:noProof/>
              </w:rPr>
              <w:t>5</w:t>
            </w:r>
            <w:r w:rsidRPr="00BB1BE3">
              <w:rPr>
                <w:rFonts w:ascii="Times New Roman" w:hAnsi="Times New Roman" w:cs="Times New Roman"/>
                <w:noProof/>
              </w:rPr>
              <w:t>.</w:t>
            </w:r>
          </w:p>
        </w:tc>
        <w:tc>
          <w:tcPr>
            <w:tcW w:w="4833" w:type="pct"/>
          </w:tcPr>
          <w:p w14:paraId="4ACC3FA7" w14:textId="68374C6C" w:rsidR="00C02330" w:rsidRPr="00BB1BE3" w:rsidRDefault="00C02330" w:rsidP="00C02330">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Ham, J., Benedict, K. B., Prenni, A. J., Schichtel, B. A., Collett Jr, J. L., Zondlo, M. A. (2016). Eddy covariance measurements of NH</w:t>
            </w:r>
            <w:r w:rsidRPr="00945566">
              <w:rPr>
                <w:rFonts w:ascii="Times New Roman" w:hAnsi="Times New Roman" w:cs="Times New Roman"/>
                <w:vertAlign w:val="subscript"/>
              </w:rPr>
              <w:t>3</w:t>
            </w:r>
            <w:r w:rsidRPr="00BB1BE3">
              <w:rPr>
                <w:rFonts w:ascii="Times New Roman" w:hAnsi="Times New Roman" w:cs="Times New Roman"/>
              </w:rPr>
              <w:t xml:space="preserve"> fluxes over a natural grass land with an open-path quantum cascade laser-based sensor, 2015 Acid Rain Conference.</w:t>
            </w:r>
          </w:p>
        </w:tc>
      </w:tr>
      <w:tr w:rsidR="00C02330" w:rsidRPr="00BB1BE3" w14:paraId="2189F27C" w14:textId="77777777" w:rsidTr="00176C78">
        <w:tc>
          <w:tcPr>
            <w:tcW w:w="167" w:type="pct"/>
            <w:tcMar>
              <w:left w:w="0" w:type="dxa"/>
              <w:right w:w="0" w:type="dxa"/>
            </w:tcMar>
          </w:tcPr>
          <w:p w14:paraId="3B16D296" w14:textId="2B9A693B" w:rsidR="00C02330" w:rsidRPr="00BB1BE3" w:rsidRDefault="00C02330" w:rsidP="00C02330">
            <w:pPr>
              <w:pStyle w:val="EndNoteCategoryHeading"/>
              <w:spacing w:before="0" w:after="80"/>
              <w:jc w:val="right"/>
              <w:rPr>
                <w:rFonts w:ascii="Times New Roman" w:hAnsi="Times New Roman" w:cs="Times New Roman"/>
                <w:noProof/>
              </w:rPr>
            </w:pPr>
            <w:r>
              <w:rPr>
                <w:rFonts w:ascii="Times New Roman" w:hAnsi="Times New Roman" w:cs="Times New Roman"/>
                <w:noProof/>
              </w:rPr>
              <w:t>4</w:t>
            </w:r>
            <w:r w:rsidRPr="00BB1BE3">
              <w:rPr>
                <w:rFonts w:ascii="Times New Roman" w:hAnsi="Times New Roman" w:cs="Times New Roman"/>
                <w:noProof/>
              </w:rPr>
              <w:t>.</w:t>
            </w:r>
          </w:p>
        </w:tc>
        <w:tc>
          <w:tcPr>
            <w:tcW w:w="4833" w:type="pct"/>
          </w:tcPr>
          <w:p w14:paraId="75999F87" w14:textId="3F2EBB27" w:rsidR="00C02330" w:rsidRPr="00BB1BE3" w:rsidRDefault="00C02330" w:rsidP="00C02330">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Tao, L., Gelfand, I., Moyer, R., Poe, A., Sun, K., Abraha, M., Robertson, P., Zondlo, M. A., Open-path, quantum cascade-laser-based sensor for eddy covariance measurements of nitrous oxide fluxes, 2015 AGU Fall Meeting</w:t>
            </w:r>
          </w:p>
        </w:tc>
      </w:tr>
      <w:tr w:rsidR="00C02330" w:rsidRPr="00BB1BE3" w14:paraId="39CE3CBE" w14:textId="77777777" w:rsidTr="00176C78">
        <w:tc>
          <w:tcPr>
            <w:tcW w:w="167" w:type="pct"/>
            <w:tcMar>
              <w:left w:w="0" w:type="dxa"/>
              <w:right w:w="0" w:type="dxa"/>
            </w:tcMar>
          </w:tcPr>
          <w:p w14:paraId="5F856D9E" w14:textId="1D032497" w:rsidR="00C02330" w:rsidRPr="00BB1BE3" w:rsidRDefault="00C02330" w:rsidP="00C02330">
            <w:pPr>
              <w:pStyle w:val="EndNoteCategoryHeading"/>
              <w:spacing w:before="0" w:after="80"/>
              <w:jc w:val="right"/>
              <w:rPr>
                <w:rFonts w:ascii="Times New Roman" w:hAnsi="Times New Roman" w:cs="Times New Roman"/>
                <w:noProof/>
              </w:rPr>
            </w:pPr>
            <w:r>
              <w:rPr>
                <w:rFonts w:ascii="Times New Roman" w:hAnsi="Times New Roman" w:cs="Times New Roman"/>
                <w:noProof/>
              </w:rPr>
              <w:t>3</w:t>
            </w:r>
            <w:r w:rsidRPr="00BB1BE3">
              <w:rPr>
                <w:rFonts w:ascii="Times New Roman" w:hAnsi="Times New Roman" w:cs="Times New Roman"/>
                <w:noProof/>
              </w:rPr>
              <w:t>.</w:t>
            </w:r>
          </w:p>
        </w:tc>
        <w:tc>
          <w:tcPr>
            <w:tcW w:w="4833" w:type="pct"/>
          </w:tcPr>
          <w:p w14:paraId="1CCB2EC7" w14:textId="2A8A8091" w:rsidR="00C02330" w:rsidRPr="00BB1BE3" w:rsidRDefault="00C02330" w:rsidP="00C02330">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Ham, J., Benedict, K. B., Prenni, A. J., Schichtel, B. A., Collett Jr, J. L., Zondlo, M. A. (2015). Eddy covariance measurements of NH</w:t>
            </w:r>
            <w:r w:rsidRPr="00254E5A">
              <w:rPr>
                <w:rFonts w:ascii="Times New Roman" w:hAnsi="Times New Roman" w:cs="Times New Roman"/>
                <w:vertAlign w:val="subscript"/>
              </w:rPr>
              <w:t>3</w:t>
            </w:r>
            <w:r w:rsidRPr="00BB1BE3">
              <w:rPr>
                <w:rFonts w:ascii="Times New Roman" w:hAnsi="Times New Roman" w:cs="Times New Roman"/>
              </w:rPr>
              <w:t xml:space="preserve"> fluxes over a natural grass land with an open-path quantum cascade laser-based sensor, 2015 AGU Fall Meeting.</w:t>
            </w:r>
          </w:p>
        </w:tc>
      </w:tr>
      <w:tr w:rsidR="00C02330" w:rsidRPr="00BB1BE3" w14:paraId="47F5DADB" w14:textId="77777777" w:rsidTr="00176C78">
        <w:tc>
          <w:tcPr>
            <w:tcW w:w="167" w:type="pct"/>
            <w:tcMar>
              <w:left w:w="0" w:type="dxa"/>
              <w:right w:w="0" w:type="dxa"/>
            </w:tcMar>
          </w:tcPr>
          <w:p w14:paraId="6E01B486" w14:textId="488F9A30" w:rsidR="00C02330" w:rsidRPr="00BB1BE3" w:rsidRDefault="00C02330" w:rsidP="00C02330">
            <w:pPr>
              <w:pStyle w:val="EndNoteCategoryHeading"/>
              <w:spacing w:before="0" w:after="80"/>
              <w:jc w:val="right"/>
              <w:rPr>
                <w:rFonts w:ascii="Times New Roman" w:hAnsi="Times New Roman" w:cs="Times New Roman"/>
                <w:noProof/>
              </w:rPr>
            </w:pPr>
            <w:r>
              <w:rPr>
                <w:rFonts w:ascii="Times New Roman" w:hAnsi="Times New Roman" w:cs="Times New Roman"/>
                <w:noProof/>
              </w:rPr>
              <w:t>2.</w:t>
            </w:r>
          </w:p>
        </w:tc>
        <w:tc>
          <w:tcPr>
            <w:tcW w:w="4833" w:type="pct"/>
          </w:tcPr>
          <w:p w14:paraId="52775B49" w14:textId="7C1B4990" w:rsidR="00C02330" w:rsidRPr="00BB1BE3" w:rsidRDefault="00C02330" w:rsidP="00C02330">
            <w:pPr>
              <w:pStyle w:val="EndNoteBibliography"/>
              <w:spacing w:after="80"/>
              <w:ind w:left="720" w:hanging="720"/>
              <w:rPr>
                <w:rFonts w:ascii="Times New Roman" w:hAnsi="Times New Roman" w:cs="Times New Roman"/>
                <w:b/>
                <w:bCs/>
                <w:color w:val="1F3864" w:themeColor="accent1" w:themeShade="80"/>
              </w:rPr>
            </w:pPr>
            <w:r>
              <w:rPr>
                <w:rFonts w:ascii="Times New Roman" w:hAnsi="Times New Roman" w:cs="Times New Roman"/>
                <w:b/>
                <w:bCs/>
                <w:color w:val="1F3864" w:themeColor="accent1" w:themeShade="80"/>
              </w:rPr>
              <w:t>Pan, D</w:t>
            </w:r>
            <w:r w:rsidRPr="00BB1BE3">
              <w:rPr>
                <w:rFonts w:ascii="Times New Roman" w:hAnsi="Times New Roman" w:cs="Times New Roman"/>
                <w:b/>
                <w:bCs/>
                <w:color w:val="1F3864" w:themeColor="accent1" w:themeShade="80"/>
              </w:rPr>
              <w:t>.</w:t>
            </w:r>
            <w:r w:rsidRPr="00BB1BE3">
              <w:rPr>
                <w:rFonts w:ascii="Times New Roman" w:hAnsi="Times New Roman" w:cs="Times New Roman"/>
              </w:rPr>
              <w:t>, L. Tao, K. Sun, D. Miller, L. Golston, T. Zhu, Y. Tian, T. Wang, and M. Zondlo (2014): Methane emissions from natural gas vehicles in China,</w:t>
            </w:r>
            <w:r>
              <w:rPr>
                <w:rFonts w:ascii="Times New Roman" w:hAnsi="Times New Roman" w:cs="Times New Roman"/>
              </w:rPr>
              <w:t xml:space="preserve"> 2014 GEIA Conference.</w:t>
            </w:r>
          </w:p>
        </w:tc>
      </w:tr>
      <w:tr w:rsidR="00C02330" w:rsidRPr="00BB1BE3" w14:paraId="40256116" w14:textId="77777777" w:rsidTr="00176C78">
        <w:tc>
          <w:tcPr>
            <w:tcW w:w="167" w:type="pct"/>
            <w:tcMar>
              <w:left w:w="0" w:type="dxa"/>
              <w:right w:w="0" w:type="dxa"/>
            </w:tcMar>
          </w:tcPr>
          <w:p w14:paraId="37FD248F" w14:textId="77777777" w:rsidR="00C02330" w:rsidRPr="00BB1BE3" w:rsidRDefault="00C02330" w:rsidP="00C02330">
            <w:pPr>
              <w:pStyle w:val="EndNoteCategoryHeading"/>
              <w:spacing w:before="0" w:after="80"/>
              <w:jc w:val="right"/>
              <w:rPr>
                <w:rFonts w:ascii="Times New Roman" w:hAnsi="Times New Roman" w:cs="Times New Roman"/>
                <w:noProof/>
              </w:rPr>
            </w:pPr>
            <w:r w:rsidRPr="00BB1BE3">
              <w:rPr>
                <w:rFonts w:ascii="Times New Roman" w:hAnsi="Times New Roman" w:cs="Times New Roman"/>
                <w:noProof/>
              </w:rPr>
              <w:t>1.</w:t>
            </w:r>
          </w:p>
        </w:tc>
        <w:tc>
          <w:tcPr>
            <w:tcW w:w="4833" w:type="pct"/>
          </w:tcPr>
          <w:p w14:paraId="05704C22" w14:textId="226D97D6" w:rsidR="00C02330" w:rsidRPr="00BB1BE3" w:rsidRDefault="00C02330" w:rsidP="00C02330">
            <w:pPr>
              <w:pStyle w:val="EndNoteBibliography"/>
              <w:spacing w:after="80"/>
              <w:ind w:left="720" w:hanging="720"/>
              <w:rPr>
                <w:rFonts w:ascii="Times New Roman" w:hAnsi="Times New Roman" w:cs="Times New Roman"/>
              </w:rPr>
            </w:pPr>
            <w:r w:rsidRPr="00BB1BE3">
              <w:rPr>
                <w:rFonts w:ascii="Times New Roman" w:hAnsi="Times New Roman" w:cs="Times New Roman"/>
                <w:b/>
                <w:bCs/>
                <w:color w:val="1F3864" w:themeColor="accent1" w:themeShade="80"/>
              </w:rPr>
              <w:t>Pan, D.</w:t>
            </w:r>
            <w:r w:rsidRPr="00BB1BE3">
              <w:rPr>
                <w:rFonts w:ascii="Times New Roman" w:hAnsi="Times New Roman" w:cs="Times New Roman"/>
              </w:rPr>
              <w:t>, Kuang, Y., Lin J. (2012). Multi-decadal variability of aerosol optical depth over China estimated from visibility measurements at ground meteorological stations, 12th International Global Atmospheric Chemistry (IGAC) Science Conference.</w:t>
            </w:r>
          </w:p>
        </w:tc>
      </w:tr>
    </w:tbl>
    <w:p w14:paraId="2889C904" w14:textId="77777777" w:rsidR="000607F6" w:rsidRPr="00BB1BE3" w:rsidRDefault="000607F6" w:rsidP="001F44F9">
      <w:pPr>
        <w:pStyle w:val="EndNoteCategoryHeading"/>
        <w:spacing w:before="80" w:after="80"/>
        <w:rPr>
          <w:rFonts w:ascii="Times New Roman" w:hAnsi="Times New Roman" w:cs="Times New Roman"/>
          <w:noProof/>
        </w:rPr>
      </w:pPr>
    </w:p>
    <w:sectPr w:rsidR="000607F6" w:rsidRPr="00BB1BE3" w:rsidSect="00F063EB">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8D6C" w14:textId="77777777" w:rsidR="00030FFC" w:rsidRDefault="00030FFC" w:rsidP="00405AF8">
      <w:pPr>
        <w:spacing w:after="0" w:line="240" w:lineRule="auto"/>
      </w:pPr>
      <w:r>
        <w:separator/>
      </w:r>
    </w:p>
  </w:endnote>
  <w:endnote w:type="continuationSeparator" w:id="0">
    <w:p w14:paraId="693F2E92" w14:textId="77777777" w:rsidR="00030FFC" w:rsidRDefault="00030FFC" w:rsidP="00405AF8">
      <w:pPr>
        <w:spacing w:after="0" w:line="240" w:lineRule="auto"/>
      </w:pPr>
      <w:r>
        <w:continuationSeparator/>
      </w:r>
    </w:p>
  </w:endnote>
  <w:endnote w:type="continuationNotice" w:id="1">
    <w:p w14:paraId="3B26B4D0" w14:textId="77777777" w:rsidR="00030FFC" w:rsidRDefault="00030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42077356"/>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p w14:paraId="3060DA9E" w14:textId="27A391BA" w:rsidR="00A90A12" w:rsidRPr="00A90A12" w:rsidRDefault="00A90A12">
            <w:pPr>
              <w:pStyle w:val="Footer"/>
              <w:jc w:val="right"/>
              <w:rPr>
                <w:rFonts w:ascii="Times New Roman" w:hAnsi="Times New Roman" w:cs="Times New Roman"/>
              </w:rPr>
            </w:pPr>
            <w:r w:rsidRPr="00A90A12">
              <w:rPr>
                <w:rFonts w:ascii="Times New Roman" w:hAnsi="Times New Roman" w:cs="Times New Roman"/>
              </w:rPr>
              <w:t xml:space="preserve">Page </w:t>
            </w:r>
            <w:r w:rsidRPr="00A90A12">
              <w:rPr>
                <w:rFonts w:ascii="Times New Roman" w:hAnsi="Times New Roman" w:cs="Times New Roman"/>
                <w:b/>
                <w:bCs/>
                <w:sz w:val="24"/>
                <w:szCs w:val="24"/>
              </w:rPr>
              <w:fldChar w:fldCharType="begin"/>
            </w:r>
            <w:r w:rsidRPr="00A90A12">
              <w:rPr>
                <w:rFonts w:ascii="Times New Roman" w:hAnsi="Times New Roman" w:cs="Times New Roman"/>
                <w:b/>
                <w:bCs/>
              </w:rPr>
              <w:instrText xml:space="preserve"> PAGE </w:instrText>
            </w:r>
            <w:r w:rsidRPr="00A90A12">
              <w:rPr>
                <w:rFonts w:ascii="Times New Roman" w:hAnsi="Times New Roman" w:cs="Times New Roman"/>
                <w:b/>
                <w:bCs/>
                <w:sz w:val="24"/>
                <w:szCs w:val="24"/>
              </w:rPr>
              <w:fldChar w:fldCharType="separate"/>
            </w:r>
            <w:r w:rsidRPr="00A90A12">
              <w:rPr>
                <w:rFonts w:ascii="Times New Roman" w:hAnsi="Times New Roman" w:cs="Times New Roman"/>
                <w:b/>
                <w:bCs/>
                <w:noProof/>
              </w:rPr>
              <w:t>2</w:t>
            </w:r>
            <w:r w:rsidRPr="00A90A12">
              <w:rPr>
                <w:rFonts w:ascii="Times New Roman" w:hAnsi="Times New Roman" w:cs="Times New Roman"/>
                <w:b/>
                <w:bCs/>
                <w:sz w:val="24"/>
                <w:szCs w:val="24"/>
              </w:rPr>
              <w:fldChar w:fldCharType="end"/>
            </w:r>
            <w:r w:rsidRPr="00A90A12">
              <w:rPr>
                <w:rFonts w:ascii="Times New Roman" w:hAnsi="Times New Roman" w:cs="Times New Roman"/>
              </w:rPr>
              <w:t xml:space="preserve"> of </w:t>
            </w:r>
            <w:r w:rsidRPr="00A90A12">
              <w:rPr>
                <w:rFonts w:ascii="Times New Roman" w:hAnsi="Times New Roman" w:cs="Times New Roman"/>
                <w:b/>
                <w:bCs/>
                <w:sz w:val="24"/>
                <w:szCs w:val="24"/>
              </w:rPr>
              <w:fldChar w:fldCharType="begin"/>
            </w:r>
            <w:r w:rsidRPr="00A90A12">
              <w:rPr>
                <w:rFonts w:ascii="Times New Roman" w:hAnsi="Times New Roman" w:cs="Times New Roman"/>
                <w:b/>
                <w:bCs/>
              </w:rPr>
              <w:instrText xml:space="preserve"> NUMPAGES  </w:instrText>
            </w:r>
            <w:r w:rsidRPr="00A90A12">
              <w:rPr>
                <w:rFonts w:ascii="Times New Roman" w:hAnsi="Times New Roman" w:cs="Times New Roman"/>
                <w:b/>
                <w:bCs/>
                <w:sz w:val="24"/>
                <w:szCs w:val="24"/>
              </w:rPr>
              <w:fldChar w:fldCharType="separate"/>
            </w:r>
            <w:r w:rsidRPr="00A90A12">
              <w:rPr>
                <w:rFonts w:ascii="Times New Roman" w:hAnsi="Times New Roman" w:cs="Times New Roman"/>
                <w:b/>
                <w:bCs/>
                <w:noProof/>
              </w:rPr>
              <w:t>2</w:t>
            </w:r>
            <w:r w:rsidRPr="00A90A12">
              <w:rPr>
                <w:rFonts w:ascii="Times New Roman" w:hAnsi="Times New Roman" w:cs="Times New Roman"/>
                <w:b/>
                <w:bCs/>
                <w:sz w:val="24"/>
                <w:szCs w:val="24"/>
              </w:rPr>
              <w:fldChar w:fldCharType="end"/>
            </w:r>
          </w:p>
        </w:sdtContent>
      </w:sdt>
    </w:sdtContent>
  </w:sdt>
  <w:p w14:paraId="22B52F80" w14:textId="77777777" w:rsidR="00A90A12" w:rsidRDefault="00A9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CD86" w14:textId="77777777" w:rsidR="00030FFC" w:rsidRDefault="00030FFC" w:rsidP="00405AF8">
      <w:pPr>
        <w:spacing w:after="0" w:line="240" w:lineRule="auto"/>
      </w:pPr>
      <w:r>
        <w:separator/>
      </w:r>
    </w:p>
  </w:footnote>
  <w:footnote w:type="continuationSeparator" w:id="0">
    <w:p w14:paraId="77D65DDA" w14:textId="77777777" w:rsidR="00030FFC" w:rsidRDefault="00030FFC" w:rsidP="00405AF8">
      <w:pPr>
        <w:spacing w:after="0" w:line="240" w:lineRule="auto"/>
      </w:pPr>
      <w:r>
        <w:continuationSeparator/>
      </w:r>
    </w:p>
  </w:footnote>
  <w:footnote w:type="continuationNotice" w:id="1">
    <w:p w14:paraId="7C2A7FF6" w14:textId="77777777" w:rsidR="00030FFC" w:rsidRDefault="00030F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7B84" w14:textId="1DA9F758" w:rsidR="004D0901" w:rsidRPr="004D0901" w:rsidRDefault="004D0901" w:rsidP="004D0901">
    <w:pPr>
      <w:tabs>
        <w:tab w:val="center" w:pos="4680"/>
        <w:tab w:val="right" w:pos="9360"/>
      </w:tabs>
      <w:spacing w:after="80" w:line="240" w:lineRule="auto"/>
      <w:jc w:val="right"/>
      <w:rPr>
        <w:rFonts w:ascii="Times New Roman" w:hAnsi="Times New Roman"/>
        <w:kern w:val="0"/>
        <w:sz w:val="20"/>
        <w:szCs w:val="20"/>
        <w14:ligatures w14:val="none"/>
      </w:rPr>
    </w:pPr>
    <w:r w:rsidRPr="004D0901">
      <w:rPr>
        <w:rFonts w:ascii="Times New Roman" w:hAnsi="Times New Roman"/>
        <w:kern w:val="0"/>
        <w:sz w:val="20"/>
        <w:szCs w:val="20"/>
        <w14:ligatures w14:val="none"/>
      </w:rPr>
      <w:t xml:space="preserve">Da Pan </w:t>
    </w:r>
    <w:r>
      <w:rPr>
        <w:rFonts w:ascii="Times New Roman" w:hAnsi="Times New Roman"/>
        <w:kern w:val="0"/>
        <w:sz w:val="20"/>
        <w:szCs w:val="20"/>
        <w14:ligatures w14:val="none"/>
      </w:rPr>
      <w:t>CV</w:t>
    </w:r>
  </w:p>
  <w:p w14:paraId="10423B9C" w14:textId="7D0EF6E8" w:rsidR="004D0901" w:rsidRDefault="004D0901" w:rsidP="00260579">
    <w:pPr>
      <w:tabs>
        <w:tab w:val="center" w:pos="4680"/>
        <w:tab w:val="right" w:pos="9360"/>
      </w:tabs>
      <w:spacing w:after="80" w:line="240" w:lineRule="auto"/>
      <w:jc w:val="right"/>
    </w:pPr>
    <w:r w:rsidRPr="004D0901">
      <w:rPr>
        <w:rFonts w:ascii="Times New Roman" w:hAnsi="Times New Roman"/>
        <w:kern w:val="0"/>
        <w:sz w:val="20"/>
        <w:szCs w:val="20"/>
        <w14:ligatures w14:val="none"/>
      </w:rPr>
      <w:t>CSU Faculty Search, Fall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00FE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1EFA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D40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84B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7C99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A27E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98F0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8826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F88F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0645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000335"/>
    <w:multiLevelType w:val="hybridMultilevel"/>
    <w:tmpl w:val="10A267B8"/>
    <w:lvl w:ilvl="0" w:tplc="FFFFFFFF">
      <w:start w:val="2018"/>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271A5"/>
    <w:multiLevelType w:val="hybridMultilevel"/>
    <w:tmpl w:val="4AC49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CD3FF4"/>
    <w:multiLevelType w:val="hybridMultilevel"/>
    <w:tmpl w:val="425E5D44"/>
    <w:lvl w:ilvl="0" w:tplc="CF489F42">
      <w:start w:val="2021"/>
      <w:numFmt w:val="bullet"/>
      <w:lvlText w:val="-"/>
      <w:lvlJc w:val="left"/>
      <w:pPr>
        <w:ind w:left="360" w:hanging="360"/>
      </w:pPr>
      <w:rPr>
        <w:rFonts w:ascii="Franklin Gothic Book" w:eastAsiaTheme="minorEastAsia" w:hAnsi="Franklin Gothic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70626175">
    <w:abstractNumId w:val="9"/>
  </w:num>
  <w:num w:numId="2" w16cid:durableId="2036997954">
    <w:abstractNumId w:val="7"/>
  </w:num>
  <w:num w:numId="3" w16cid:durableId="1826965918">
    <w:abstractNumId w:val="6"/>
  </w:num>
  <w:num w:numId="4" w16cid:durableId="566694407">
    <w:abstractNumId w:val="5"/>
  </w:num>
  <w:num w:numId="5" w16cid:durableId="1788618633">
    <w:abstractNumId w:val="4"/>
  </w:num>
  <w:num w:numId="6" w16cid:durableId="1562473231">
    <w:abstractNumId w:val="8"/>
  </w:num>
  <w:num w:numId="7" w16cid:durableId="1162087978">
    <w:abstractNumId w:val="3"/>
  </w:num>
  <w:num w:numId="8" w16cid:durableId="187302475">
    <w:abstractNumId w:val="2"/>
  </w:num>
  <w:num w:numId="9" w16cid:durableId="1149438017">
    <w:abstractNumId w:val="1"/>
  </w:num>
  <w:num w:numId="10" w16cid:durableId="869338482">
    <w:abstractNumId w:val="0"/>
  </w:num>
  <w:num w:numId="11" w16cid:durableId="1044793658">
    <w:abstractNumId w:val="12"/>
  </w:num>
  <w:num w:numId="12" w16cid:durableId="853347310">
    <w:abstractNumId w:val="10"/>
  </w:num>
  <w:num w:numId="13" w16cid:durableId="705299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0MDa2NLY0MDUwNzNX0lEKTi0uzszPAykwqQUAByft1iwAAAA="/>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pwp9vdqtd9zkezz5rpvv5rzxa99ve00pda&quot;&gt;CV_library&lt;record-ids&gt;&lt;item&gt;11&lt;/item&gt;&lt;item&gt;22&lt;/item&gt;&lt;/record-ids&gt;&lt;/item&gt;&lt;/Libraries&gt;"/>
  </w:docVars>
  <w:rsids>
    <w:rsidRoot w:val="00AD29B4"/>
    <w:rsid w:val="00005827"/>
    <w:rsid w:val="000063BD"/>
    <w:rsid w:val="000207E1"/>
    <w:rsid w:val="0002099F"/>
    <w:rsid w:val="0002228D"/>
    <w:rsid w:val="00030FFC"/>
    <w:rsid w:val="00031025"/>
    <w:rsid w:val="00032342"/>
    <w:rsid w:val="0003438F"/>
    <w:rsid w:val="0003448A"/>
    <w:rsid w:val="00040589"/>
    <w:rsid w:val="000439D2"/>
    <w:rsid w:val="000455B8"/>
    <w:rsid w:val="0004628D"/>
    <w:rsid w:val="00050757"/>
    <w:rsid w:val="000529AF"/>
    <w:rsid w:val="0005743D"/>
    <w:rsid w:val="00057607"/>
    <w:rsid w:val="000607F6"/>
    <w:rsid w:val="000644FB"/>
    <w:rsid w:val="00067CD1"/>
    <w:rsid w:val="0008675F"/>
    <w:rsid w:val="00096AF4"/>
    <w:rsid w:val="000A64AC"/>
    <w:rsid w:val="000B5952"/>
    <w:rsid w:val="000C5899"/>
    <w:rsid w:val="000D2945"/>
    <w:rsid w:val="000D2D80"/>
    <w:rsid w:val="000D3BB3"/>
    <w:rsid w:val="000D5EDF"/>
    <w:rsid w:val="000E2233"/>
    <w:rsid w:val="000E6691"/>
    <w:rsid w:val="000E6A53"/>
    <w:rsid w:val="000F003C"/>
    <w:rsid w:val="000F08E1"/>
    <w:rsid w:val="000F28C4"/>
    <w:rsid w:val="001010B5"/>
    <w:rsid w:val="001011B2"/>
    <w:rsid w:val="00103A3F"/>
    <w:rsid w:val="00114BDA"/>
    <w:rsid w:val="001156C6"/>
    <w:rsid w:val="00115F6E"/>
    <w:rsid w:val="00116721"/>
    <w:rsid w:val="0011728C"/>
    <w:rsid w:val="001262A9"/>
    <w:rsid w:val="001322FA"/>
    <w:rsid w:val="00136690"/>
    <w:rsid w:val="00137D65"/>
    <w:rsid w:val="00137D84"/>
    <w:rsid w:val="001607A5"/>
    <w:rsid w:val="00163DB7"/>
    <w:rsid w:val="001744B8"/>
    <w:rsid w:val="00176C78"/>
    <w:rsid w:val="0017795F"/>
    <w:rsid w:val="00190568"/>
    <w:rsid w:val="00190C62"/>
    <w:rsid w:val="0019185B"/>
    <w:rsid w:val="0019230F"/>
    <w:rsid w:val="0019519A"/>
    <w:rsid w:val="001954FC"/>
    <w:rsid w:val="00197E64"/>
    <w:rsid w:val="001A1775"/>
    <w:rsid w:val="001A19B1"/>
    <w:rsid w:val="001A43B0"/>
    <w:rsid w:val="001A76FC"/>
    <w:rsid w:val="001B399B"/>
    <w:rsid w:val="001B6B64"/>
    <w:rsid w:val="001C3855"/>
    <w:rsid w:val="001C3ECF"/>
    <w:rsid w:val="001C5566"/>
    <w:rsid w:val="001C63B9"/>
    <w:rsid w:val="001D0277"/>
    <w:rsid w:val="001D2021"/>
    <w:rsid w:val="001D3961"/>
    <w:rsid w:val="001D7F15"/>
    <w:rsid w:val="001E34DF"/>
    <w:rsid w:val="001F44F9"/>
    <w:rsid w:val="001F4BC0"/>
    <w:rsid w:val="001F56BD"/>
    <w:rsid w:val="001F6B18"/>
    <w:rsid w:val="00206171"/>
    <w:rsid w:val="00206E39"/>
    <w:rsid w:val="0021206B"/>
    <w:rsid w:val="00214136"/>
    <w:rsid w:val="00217C73"/>
    <w:rsid w:val="00224873"/>
    <w:rsid w:val="002249D9"/>
    <w:rsid w:val="00226D74"/>
    <w:rsid w:val="00233917"/>
    <w:rsid w:val="00236E7C"/>
    <w:rsid w:val="00246498"/>
    <w:rsid w:val="0024652F"/>
    <w:rsid w:val="00252034"/>
    <w:rsid w:val="00254E5A"/>
    <w:rsid w:val="00256BD3"/>
    <w:rsid w:val="002603F5"/>
    <w:rsid w:val="00260579"/>
    <w:rsid w:val="00264A1D"/>
    <w:rsid w:val="002667F8"/>
    <w:rsid w:val="0027339D"/>
    <w:rsid w:val="002758C4"/>
    <w:rsid w:val="00276231"/>
    <w:rsid w:val="00290E3F"/>
    <w:rsid w:val="00290F96"/>
    <w:rsid w:val="0029249F"/>
    <w:rsid w:val="00293CEC"/>
    <w:rsid w:val="00296938"/>
    <w:rsid w:val="002A3C13"/>
    <w:rsid w:val="002A4355"/>
    <w:rsid w:val="002A6A4F"/>
    <w:rsid w:val="002B005D"/>
    <w:rsid w:val="002B2BF8"/>
    <w:rsid w:val="002B7302"/>
    <w:rsid w:val="002B75DD"/>
    <w:rsid w:val="002C3C9C"/>
    <w:rsid w:val="002C7BEC"/>
    <w:rsid w:val="002C7EC9"/>
    <w:rsid w:val="002D1119"/>
    <w:rsid w:val="002D1A05"/>
    <w:rsid w:val="002D28D9"/>
    <w:rsid w:val="002D67FA"/>
    <w:rsid w:val="002E7718"/>
    <w:rsid w:val="002E7C41"/>
    <w:rsid w:val="002F10B5"/>
    <w:rsid w:val="002F194E"/>
    <w:rsid w:val="002F2EE3"/>
    <w:rsid w:val="002F5A6F"/>
    <w:rsid w:val="002F5C57"/>
    <w:rsid w:val="002F7524"/>
    <w:rsid w:val="002F7A80"/>
    <w:rsid w:val="002F7C73"/>
    <w:rsid w:val="00302B07"/>
    <w:rsid w:val="00304037"/>
    <w:rsid w:val="003136BA"/>
    <w:rsid w:val="00314ADA"/>
    <w:rsid w:val="00325533"/>
    <w:rsid w:val="00325581"/>
    <w:rsid w:val="00332957"/>
    <w:rsid w:val="00333A63"/>
    <w:rsid w:val="00334D72"/>
    <w:rsid w:val="00337DB0"/>
    <w:rsid w:val="0034398F"/>
    <w:rsid w:val="00346479"/>
    <w:rsid w:val="00346E6B"/>
    <w:rsid w:val="00351DA2"/>
    <w:rsid w:val="00352166"/>
    <w:rsid w:val="003559D4"/>
    <w:rsid w:val="00355C37"/>
    <w:rsid w:val="00380668"/>
    <w:rsid w:val="003813B4"/>
    <w:rsid w:val="00382EE0"/>
    <w:rsid w:val="00383A11"/>
    <w:rsid w:val="00385E0A"/>
    <w:rsid w:val="003870C0"/>
    <w:rsid w:val="0039280A"/>
    <w:rsid w:val="00392CDF"/>
    <w:rsid w:val="003B56EA"/>
    <w:rsid w:val="003C4809"/>
    <w:rsid w:val="003C70B2"/>
    <w:rsid w:val="003E2BCD"/>
    <w:rsid w:val="003E3EAB"/>
    <w:rsid w:val="003F1B0F"/>
    <w:rsid w:val="004016C6"/>
    <w:rsid w:val="0040541B"/>
    <w:rsid w:val="00405AF8"/>
    <w:rsid w:val="004208ED"/>
    <w:rsid w:val="00426821"/>
    <w:rsid w:val="00431DCB"/>
    <w:rsid w:val="00436387"/>
    <w:rsid w:val="00442962"/>
    <w:rsid w:val="004463A9"/>
    <w:rsid w:val="00460541"/>
    <w:rsid w:val="00472F1E"/>
    <w:rsid w:val="00473842"/>
    <w:rsid w:val="00482239"/>
    <w:rsid w:val="00482765"/>
    <w:rsid w:val="0048347C"/>
    <w:rsid w:val="00492AC3"/>
    <w:rsid w:val="00494850"/>
    <w:rsid w:val="00494BF9"/>
    <w:rsid w:val="004A0C25"/>
    <w:rsid w:val="004B074C"/>
    <w:rsid w:val="004B14A3"/>
    <w:rsid w:val="004B1BCF"/>
    <w:rsid w:val="004C3FC5"/>
    <w:rsid w:val="004C51BA"/>
    <w:rsid w:val="004C6548"/>
    <w:rsid w:val="004C7241"/>
    <w:rsid w:val="004D0901"/>
    <w:rsid w:val="004D33D3"/>
    <w:rsid w:val="004D358C"/>
    <w:rsid w:val="004E138E"/>
    <w:rsid w:val="004E1916"/>
    <w:rsid w:val="004E1FC8"/>
    <w:rsid w:val="004F414E"/>
    <w:rsid w:val="00513D45"/>
    <w:rsid w:val="00542774"/>
    <w:rsid w:val="00543444"/>
    <w:rsid w:val="00544A46"/>
    <w:rsid w:val="00544F50"/>
    <w:rsid w:val="00547DAE"/>
    <w:rsid w:val="00547F2A"/>
    <w:rsid w:val="00552FC3"/>
    <w:rsid w:val="00555316"/>
    <w:rsid w:val="00555A30"/>
    <w:rsid w:val="005603C9"/>
    <w:rsid w:val="00560743"/>
    <w:rsid w:val="00565624"/>
    <w:rsid w:val="00570FB1"/>
    <w:rsid w:val="005817B2"/>
    <w:rsid w:val="00584309"/>
    <w:rsid w:val="0058470E"/>
    <w:rsid w:val="00585A8F"/>
    <w:rsid w:val="00585FB5"/>
    <w:rsid w:val="00591348"/>
    <w:rsid w:val="005946A6"/>
    <w:rsid w:val="00595395"/>
    <w:rsid w:val="0059667B"/>
    <w:rsid w:val="00597D39"/>
    <w:rsid w:val="005A1753"/>
    <w:rsid w:val="005A7533"/>
    <w:rsid w:val="005A7D44"/>
    <w:rsid w:val="005B575D"/>
    <w:rsid w:val="005C4081"/>
    <w:rsid w:val="005D01AF"/>
    <w:rsid w:val="005D05D6"/>
    <w:rsid w:val="005D2616"/>
    <w:rsid w:val="005E5860"/>
    <w:rsid w:val="005F2963"/>
    <w:rsid w:val="005F6A35"/>
    <w:rsid w:val="005F75C0"/>
    <w:rsid w:val="0060135C"/>
    <w:rsid w:val="006013C3"/>
    <w:rsid w:val="006044D1"/>
    <w:rsid w:val="0061021C"/>
    <w:rsid w:val="0061111C"/>
    <w:rsid w:val="006168BC"/>
    <w:rsid w:val="0062328B"/>
    <w:rsid w:val="00626EC9"/>
    <w:rsid w:val="00637541"/>
    <w:rsid w:val="00637BAB"/>
    <w:rsid w:val="0064058F"/>
    <w:rsid w:val="00647A57"/>
    <w:rsid w:val="00647E99"/>
    <w:rsid w:val="006528CD"/>
    <w:rsid w:val="00663706"/>
    <w:rsid w:val="00664C06"/>
    <w:rsid w:val="006778F5"/>
    <w:rsid w:val="00682CE2"/>
    <w:rsid w:val="00685D8F"/>
    <w:rsid w:val="006872C1"/>
    <w:rsid w:val="006A661F"/>
    <w:rsid w:val="006B0B85"/>
    <w:rsid w:val="006B4FCD"/>
    <w:rsid w:val="006B5E49"/>
    <w:rsid w:val="006C25EB"/>
    <w:rsid w:val="006C6A8C"/>
    <w:rsid w:val="006D6F6D"/>
    <w:rsid w:val="006E0635"/>
    <w:rsid w:val="00700653"/>
    <w:rsid w:val="00701C95"/>
    <w:rsid w:val="00704CE9"/>
    <w:rsid w:val="0071740B"/>
    <w:rsid w:val="00721941"/>
    <w:rsid w:val="00724B0D"/>
    <w:rsid w:val="0072749A"/>
    <w:rsid w:val="00741891"/>
    <w:rsid w:val="00742E43"/>
    <w:rsid w:val="007461C9"/>
    <w:rsid w:val="007529C4"/>
    <w:rsid w:val="00767577"/>
    <w:rsid w:val="007708F1"/>
    <w:rsid w:val="00773746"/>
    <w:rsid w:val="007B1565"/>
    <w:rsid w:val="007B373D"/>
    <w:rsid w:val="007B6DD9"/>
    <w:rsid w:val="007C012C"/>
    <w:rsid w:val="007C0EDF"/>
    <w:rsid w:val="007C164B"/>
    <w:rsid w:val="007C1787"/>
    <w:rsid w:val="007D7070"/>
    <w:rsid w:val="007D7F19"/>
    <w:rsid w:val="007E37BB"/>
    <w:rsid w:val="007E65B3"/>
    <w:rsid w:val="007F4044"/>
    <w:rsid w:val="007F4BF1"/>
    <w:rsid w:val="007F610D"/>
    <w:rsid w:val="00801870"/>
    <w:rsid w:val="00807055"/>
    <w:rsid w:val="00807258"/>
    <w:rsid w:val="00814BF3"/>
    <w:rsid w:val="0082426A"/>
    <w:rsid w:val="008250F7"/>
    <w:rsid w:val="00825A85"/>
    <w:rsid w:val="00834FE0"/>
    <w:rsid w:val="00842A2C"/>
    <w:rsid w:val="00843BBA"/>
    <w:rsid w:val="00843CF6"/>
    <w:rsid w:val="0084481C"/>
    <w:rsid w:val="008519ED"/>
    <w:rsid w:val="0085281D"/>
    <w:rsid w:val="00852E9F"/>
    <w:rsid w:val="0085522C"/>
    <w:rsid w:val="00855350"/>
    <w:rsid w:val="0085782E"/>
    <w:rsid w:val="008600EA"/>
    <w:rsid w:val="00865410"/>
    <w:rsid w:val="00872ABB"/>
    <w:rsid w:val="00874A5B"/>
    <w:rsid w:val="00875C43"/>
    <w:rsid w:val="00877B1B"/>
    <w:rsid w:val="00881F4D"/>
    <w:rsid w:val="0088214B"/>
    <w:rsid w:val="0088296B"/>
    <w:rsid w:val="00887C7E"/>
    <w:rsid w:val="00895B0B"/>
    <w:rsid w:val="008A2635"/>
    <w:rsid w:val="008B4F68"/>
    <w:rsid w:val="008C5DFC"/>
    <w:rsid w:val="008D0B4D"/>
    <w:rsid w:val="008E0394"/>
    <w:rsid w:val="008E4FBF"/>
    <w:rsid w:val="008F762E"/>
    <w:rsid w:val="0090267E"/>
    <w:rsid w:val="0090472A"/>
    <w:rsid w:val="00904CC4"/>
    <w:rsid w:val="00924C89"/>
    <w:rsid w:val="009263B6"/>
    <w:rsid w:val="009274CC"/>
    <w:rsid w:val="009348C1"/>
    <w:rsid w:val="00936101"/>
    <w:rsid w:val="009414A6"/>
    <w:rsid w:val="0094422B"/>
    <w:rsid w:val="00945566"/>
    <w:rsid w:val="0095046A"/>
    <w:rsid w:val="00954764"/>
    <w:rsid w:val="0096013B"/>
    <w:rsid w:val="00960BF9"/>
    <w:rsid w:val="00962783"/>
    <w:rsid w:val="00963B2A"/>
    <w:rsid w:val="00965126"/>
    <w:rsid w:val="00970BD1"/>
    <w:rsid w:val="00972F3D"/>
    <w:rsid w:val="00974FF2"/>
    <w:rsid w:val="009755B2"/>
    <w:rsid w:val="00982345"/>
    <w:rsid w:val="00986C80"/>
    <w:rsid w:val="009A4444"/>
    <w:rsid w:val="009A4740"/>
    <w:rsid w:val="009A4E4E"/>
    <w:rsid w:val="009A741B"/>
    <w:rsid w:val="009B314B"/>
    <w:rsid w:val="009B5CB6"/>
    <w:rsid w:val="009C5033"/>
    <w:rsid w:val="009C5416"/>
    <w:rsid w:val="009D131A"/>
    <w:rsid w:val="009D37C6"/>
    <w:rsid w:val="009E02CA"/>
    <w:rsid w:val="009E3474"/>
    <w:rsid w:val="009E5F53"/>
    <w:rsid w:val="009F4637"/>
    <w:rsid w:val="00A03B01"/>
    <w:rsid w:val="00A14316"/>
    <w:rsid w:val="00A14E4C"/>
    <w:rsid w:val="00A16BB5"/>
    <w:rsid w:val="00A16DF7"/>
    <w:rsid w:val="00A2211A"/>
    <w:rsid w:val="00A22A4B"/>
    <w:rsid w:val="00A30BAF"/>
    <w:rsid w:val="00A32835"/>
    <w:rsid w:val="00A40963"/>
    <w:rsid w:val="00A42255"/>
    <w:rsid w:val="00A520B0"/>
    <w:rsid w:val="00A60B01"/>
    <w:rsid w:val="00A75D4A"/>
    <w:rsid w:val="00A772CA"/>
    <w:rsid w:val="00A90547"/>
    <w:rsid w:val="00A90A12"/>
    <w:rsid w:val="00A910DD"/>
    <w:rsid w:val="00A97520"/>
    <w:rsid w:val="00AB384A"/>
    <w:rsid w:val="00AC547C"/>
    <w:rsid w:val="00AC669E"/>
    <w:rsid w:val="00AD0853"/>
    <w:rsid w:val="00AD29B4"/>
    <w:rsid w:val="00AE4528"/>
    <w:rsid w:val="00AF38FC"/>
    <w:rsid w:val="00AF7F6A"/>
    <w:rsid w:val="00B02196"/>
    <w:rsid w:val="00B11D62"/>
    <w:rsid w:val="00B17DDD"/>
    <w:rsid w:val="00B259AF"/>
    <w:rsid w:val="00B26B16"/>
    <w:rsid w:val="00B33F1B"/>
    <w:rsid w:val="00B41B76"/>
    <w:rsid w:val="00B44C54"/>
    <w:rsid w:val="00B47ED1"/>
    <w:rsid w:val="00B51345"/>
    <w:rsid w:val="00B534B3"/>
    <w:rsid w:val="00B655C9"/>
    <w:rsid w:val="00B70E4A"/>
    <w:rsid w:val="00B72009"/>
    <w:rsid w:val="00B73D26"/>
    <w:rsid w:val="00B80FAA"/>
    <w:rsid w:val="00B86C1E"/>
    <w:rsid w:val="00B90887"/>
    <w:rsid w:val="00B95A55"/>
    <w:rsid w:val="00BA1A7F"/>
    <w:rsid w:val="00BA2196"/>
    <w:rsid w:val="00BA3998"/>
    <w:rsid w:val="00BA7E58"/>
    <w:rsid w:val="00BB1350"/>
    <w:rsid w:val="00BB1BE3"/>
    <w:rsid w:val="00BB2B9F"/>
    <w:rsid w:val="00BB5F01"/>
    <w:rsid w:val="00BB6CAB"/>
    <w:rsid w:val="00BC0A3F"/>
    <w:rsid w:val="00BC5DEE"/>
    <w:rsid w:val="00BC6113"/>
    <w:rsid w:val="00BC61FB"/>
    <w:rsid w:val="00BD7FD6"/>
    <w:rsid w:val="00BE02A1"/>
    <w:rsid w:val="00BE2F08"/>
    <w:rsid w:val="00BE4A1C"/>
    <w:rsid w:val="00BF3F91"/>
    <w:rsid w:val="00BF4503"/>
    <w:rsid w:val="00BF75D9"/>
    <w:rsid w:val="00C017E1"/>
    <w:rsid w:val="00C02330"/>
    <w:rsid w:val="00C04461"/>
    <w:rsid w:val="00C04E8B"/>
    <w:rsid w:val="00C077F5"/>
    <w:rsid w:val="00C17279"/>
    <w:rsid w:val="00C4611F"/>
    <w:rsid w:val="00C5179B"/>
    <w:rsid w:val="00C51ECD"/>
    <w:rsid w:val="00C63298"/>
    <w:rsid w:val="00C64542"/>
    <w:rsid w:val="00C84897"/>
    <w:rsid w:val="00C86657"/>
    <w:rsid w:val="00C8798B"/>
    <w:rsid w:val="00C94DF4"/>
    <w:rsid w:val="00C94E08"/>
    <w:rsid w:val="00C97D60"/>
    <w:rsid w:val="00CA09B1"/>
    <w:rsid w:val="00CA340C"/>
    <w:rsid w:val="00CA512A"/>
    <w:rsid w:val="00CB05D7"/>
    <w:rsid w:val="00CB3208"/>
    <w:rsid w:val="00CC793E"/>
    <w:rsid w:val="00CD376C"/>
    <w:rsid w:val="00CD5161"/>
    <w:rsid w:val="00CF5496"/>
    <w:rsid w:val="00CF5B80"/>
    <w:rsid w:val="00CF6FFB"/>
    <w:rsid w:val="00D01EEC"/>
    <w:rsid w:val="00D01FFD"/>
    <w:rsid w:val="00D069A3"/>
    <w:rsid w:val="00D1337B"/>
    <w:rsid w:val="00D14E2D"/>
    <w:rsid w:val="00D16CAB"/>
    <w:rsid w:val="00D31F86"/>
    <w:rsid w:val="00D32868"/>
    <w:rsid w:val="00D370F9"/>
    <w:rsid w:val="00D4022C"/>
    <w:rsid w:val="00D45388"/>
    <w:rsid w:val="00D458A9"/>
    <w:rsid w:val="00D46E43"/>
    <w:rsid w:val="00D47931"/>
    <w:rsid w:val="00D50088"/>
    <w:rsid w:val="00D541D2"/>
    <w:rsid w:val="00D5483A"/>
    <w:rsid w:val="00D54FC3"/>
    <w:rsid w:val="00D55E03"/>
    <w:rsid w:val="00D64277"/>
    <w:rsid w:val="00D642A5"/>
    <w:rsid w:val="00D660EA"/>
    <w:rsid w:val="00D77503"/>
    <w:rsid w:val="00D845E9"/>
    <w:rsid w:val="00D848B6"/>
    <w:rsid w:val="00D93B79"/>
    <w:rsid w:val="00D94352"/>
    <w:rsid w:val="00D962B2"/>
    <w:rsid w:val="00DA1A09"/>
    <w:rsid w:val="00DA45EC"/>
    <w:rsid w:val="00DA4774"/>
    <w:rsid w:val="00DB2FB9"/>
    <w:rsid w:val="00DC7A64"/>
    <w:rsid w:val="00DD7EAB"/>
    <w:rsid w:val="00DE2716"/>
    <w:rsid w:val="00DE275A"/>
    <w:rsid w:val="00DE53C8"/>
    <w:rsid w:val="00DF1F7A"/>
    <w:rsid w:val="00DF2B2C"/>
    <w:rsid w:val="00DF7FFD"/>
    <w:rsid w:val="00E00D97"/>
    <w:rsid w:val="00E01EE7"/>
    <w:rsid w:val="00E13AEC"/>
    <w:rsid w:val="00E143F4"/>
    <w:rsid w:val="00E17B55"/>
    <w:rsid w:val="00E208F6"/>
    <w:rsid w:val="00E27AD7"/>
    <w:rsid w:val="00E3499E"/>
    <w:rsid w:val="00E36D60"/>
    <w:rsid w:val="00E458A8"/>
    <w:rsid w:val="00E47CC6"/>
    <w:rsid w:val="00E5033F"/>
    <w:rsid w:val="00E50594"/>
    <w:rsid w:val="00E552FB"/>
    <w:rsid w:val="00E55743"/>
    <w:rsid w:val="00E560E7"/>
    <w:rsid w:val="00E56185"/>
    <w:rsid w:val="00E577EE"/>
    <w:rsid w:val="00E65B36"/>
    <w:rsid w:val="00E665D3"/>
    <w:rsid w:val="00E70091"/>
    <w:rsid w:val="00E71855"/>
    <w:rsid w:val="00E74C89"/>
    <w:rsid w:val="00E8674B"/>
    <w:rsid w:val="00E90E47"/>
    <w:rsid w:val="00E93E4E"/>
    <w:rsid w:val="00E97790"/>
    <w:rsid w:val="00EA7DF9"/>
    <w:rsid w:val="00EC136E"/>
    <w:rsid w:val="00EC4D1A"/>
    <w:rsid w:val="00EC5B11"/>
    <w:rsid w:val="00ED1CB6"/>
    <w:rsid w:val="00ED71D7"/>
    <w:rsid w:val="00F03665"/>
    <w:rsid w:val="00F040A9"/>
    <w:rsid w:val="00F063EB"/>
    <w:rsid w:val="00F07F8F"/>
    <w:rsid w:val="00F10D11"/>
    <w:rsid w:val="00F14446"/>
    <w:rsid w:val="00F219F5"/>
    <w:rsid w:val="00F24720"/>
    <w:rsid w:val="00F24C6C"/>
    <w:rsid w:val="00F36C32"/>
    <w:rsid w:val="00F375DE"/>
    <w:rsid w:val="00F41260"/>
    <w:rsid w:val="00F4189B"/>
    <w:rsid w:val="00F45E16"/>
    <w:rsid w:val="00F471BA"/>
    <w:rsid w:val="00F5465E"/>
    <w:rsid w:val="00F60EEF"/>
    <w:rsid w:val="00F629F4"/>
    <w:rsid w:val="00F67793"/>
    <w:rsid w:val="00F6795D"/>
    <w:rsid w:val="00F70102"/>
    <w:rsid w:val="00F90626"/>
    <w:rsid w:val="00F93C89"/>
    <w:rsid w:val="00FA4C74"/>
    <w:rsid w:val="00FA6337"/>
    <w:rsid w:val="00FB64C2"/>
    <w:rsid w:val="00FB68CD"/>
    <w:rsid w:val="00FC078F"/>
    <w:rsid w:val="00FC0C41"/>
    <w:rsid w:val="00FC243D"/>
    <w:rsid w:val="00FC2C67"/>
    <w:rsid w:val="00FD1E0D"/>
    <w:rsid w:val="00FE3D69"/>
    <w:rsid w:val="00FE4641"/>
    <w:rsid w:val="00FE46E6"/>
    <w:rsid w:val="00FE5D76"/>
    <w:rsid w:val="00FE7215"/>
    <w:rsid w:val="00FE7F2C"/>
    <w:rsid w:val="00FF0881"/>
    <w:rsid w:val="00FF08BF"/>
    <w:rsid w:val="00FF6538"/>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42D05"/>
  <w15:chartTrackingRefBased/>
  <w15:docId w15:val="{CDF3C83D-0BEA-467A-A9FF-F33F9CC4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5A85"/>
    <w:rPr>
      <w:color w:val="0563C1" w:themeColor="hyperlink"/>
      <w:u w:val="single"/>
    </w:rPr>
  </w:style>
  <w:style w:type="character" w:styleId="UnresolvedMention">
    <w:name w:val="Unresolved Mention"/>
    <w:basedOn w:val="DefaultParagraphFont"/>
    <w:uiPriority w:val="99"/>
    <w:semiHidden/>
    <w:unhideWhenUsed/>
    <w:rsid w:val="00825A85"/>
    <w:rPr>
      <w:color w:val="605E5C"/>
      <w:shd w:val="clear" w:color="auto" w:fill="E1DFDD"/>
    </w:rPr>
  </w:style>
  <w:style w:type="character" w:styleId="FollowedHyperlink">
    <w:name w:val="FollowedHyperlink"/>
    <w:basedOn w:val="DefaultParagraphFont"/>
    <w:uiPriority w:val="99"/>
    <w:unhideWhenUsed/>
    <w:rsid w:val="0088296B"/>
    <w:rPr>
      <w:color w:val="FFFFFF" w:themeColor="background1"/>
      <w:u w:val="single"/>
    </w:rPr>
  </w:style>
  <w:style w:type="paragraph" w:styleId="ListParagraph">
    <w:name w:val="List Paragraph"/>
    <w:basedOn w:val="Normal"/>
    <w:uiPriority w:val="34"/>
    <w:qFormat/>
    <w:rsid w:val="00314ADA"/>
    <w:pPr>
      <w:ind w:left="720"/>
      <w:contextualSpacing/>
    </w:pPr>
  </w:style>
  <w:style w:type="paragraph" w:customStyle="1" w:styleId="EndNoteBibliographyTitle">
    <w:name w:val="EndNote Bibliography Title"/>
    <w:basedOn w:val="Normal"/>
    <w:link w:val="EndNoteBibliographyTitleChar"/>
    <w:rsid w:val="00F45E1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45E16"/>
    <w:rPr>
      <w:rFonts w:ascii="Calibri" w:hAnsi="Calibri" w:cs="Calibri"/>
      <w:noProof/>
    </w:rPr>
  </w:style>
  <w:style w:type="paragraph" w:customStyle="1" w:styleId="EndNoteBibliography">
    <w:name w:val="EndNote Bibliography"/>
    <w:basedOn w:val="Normal"/>
    <w:link w:val="EndNoteBibliographyChar"/>
    <w:rsid w:val="00F45E1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F45E16"/>
    <w:rPr>
      <w:rFonts w:ascii="Calibri" w:hAnsi="Calibri" w:cs="Calibri"/>
      <w:noProof/>
    </w:rPr>
  </w:style>
  <w:style w:type="paragraph" w:customStyle="1" w:styleId="EndNoteCategoryHeading">
    <w:name w:val="EndNote Category Heading"/>
    <w:basedOn w:val="Normal"/>
    <w:link w:val="EndNoteCategoryHeadingChar"/>
    <w:rsid w:val="007B6DD9"/>
    <w:pPr>
      <w:spacing w:before="120" w:after="120"/>
    </w:pPr>
  </w:style>
  <w:style w:type="character" w:customStyle="1" w:styleId="EndNoteCategoryHeadingChar">
    <w:name w:val="EndNote Category Heading Char"/>
    <w:basedOn w:val="DefaultParagraphFont"/>
    <w:link w:val="EndNoteCategoryHeading"/>
    <w:rsid w:val="007B6DD9"/>
  </w:style>
  <w:style w:type="paragraph" w:customStyle="1" w:styleId="EndNoteCategoryTitle">
    <w:name w:val="EndNote Category Title"/>
    <w:basedOn w:val="Normal"/>
    <w:link w:val="EndNoteCategoryTitleChar"/>
    <w:rsid w:val="007B6DD9"/>
    <w:pPr>
      <w:spacing w:before="120" w:after="120"/>
      <w:jc w:val="center"/>
    </w:pPr>
  </w:style>
  <w:style w:type="character" w:customStyle="1" w:styleId="EndNoteCategoryTitleChar">
    <w:name w:val="EndNote Category Title Char"/>
    <w:basedOn w:val="DefaultParagraphFont"/>
    <w:link w:val="EndNoteCategoryTitle"/>
    <w:rsid w:val="007B6DD9"/>
  </w:style>
  <w:style w:type="paragraph" w:styleId="Header">
    <w:name w:val="header"/>
    <w:basedOn w:val="Normal"/>
    <w:link w:val="HeaderChar"/>
    <w:uiPriority w:val="99"/>
    <w:unhideWhenUsed/>
    <w:rsid w:val="00405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AF8"/>
  </w:style>
  <w:style w:type="paragraph" w:styleId="Footer">
    <w:name w:val="footer"/>
    <w:basedOn w:val="Normal"/>
    <w:link w:val="FooterChar"/>
    <w:uiPriority w:val="99"/>
    <w:unhideWhenUsed/>
    <w:rsid w:val="00405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yperlink" Target="https://scholar.google.com/citations?user=QhoK7lEAAAAJ&amp;hl=en" TargetMode="External"/><Relationship Id="rId2" Type="http://schemas.openxmlformats.org/officeDocument/2006/relationships/numbering" Target="numbering.xml"/><Relationship Id="rId16" Type="http://schemas.openxmlformats.org/officeDocument/2006/relationships/hyperlink" Target="https://collett.atmos.colostate.edu/people/da-p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atmospanda.com"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AD0D7-F3F5-4435-A134-1725DA6B8B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1277</TotalTime>
  <Pages>5</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Pan</dc:creator>
  <cp:keywords/>
  <dc:description/>
  <cp:lastModifiedBy>Da Pan</cp:lastModifiedBy>
  <cp:revision>154</cp:revision>
  <cp:lastPrinted>2023-02-07T21:51:00Z</cp:lastPrinted>
  <dcterms:created xsi:type="dcterms:W3CDTF">2023-03-11T01:02:00Z</dcterms:created>
  <dcterms:modified xsi:type="dcterms:W3CDTF">2023-10-26T15:51:00Z</dcterms:modified>
</cp:coreProperties>
</file>